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26.01.2023 N 108</w:t>
              <w:br/>
              <w:t xml:space="preserve">"О стандартах раскрытия информации в сфере водоснабжения и водоотведения"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21.12.2023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26 января 2023 г. N 108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СТАНДАРТАХ</w:t>
      </w:r>
    </w:p>
    <w:p>
      <w:pPr>
        <w:pStyle w:val="2"/>
        <w:jc w:val="center"/>
      </w:pPr>
      <w:r>
        <w:rPr>
          <w:sz w:val="20"/>
        </w:rPr>
        <w:t xml:space="preserve">РАСКРЫТИЯ ИНФОРМАЦИИ В СФЕРЕ ВОДОСНАБЖЕНИЯ И ВОДООТВЕДЕНИЯ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7" w:tooltip="Федеральный закон от 07.12.2011 N 416-ФЗ (ред. от 13.06.2023) &quot;О водоснабжении и водоотведении&quot; {КонсультантПлюс}">
        <w:r>
          <w:rPr>
            <w:sz w:val="20"/>
            <w:color w:val="0000ff"/>
          </w:rPr>
          <w:t xml:space="preserve">пунктом 9 части 1 статьи 4</w:t>
        </w:r>
      </w:hyperlink>
      <w:r>
        <w:rPr>
          <w:sz w:val="20"/>
        </w:rPr>
        <w:t xml:space="preserve"> и </w:t>
      </w:r>
      <w:hyperlink w:history="0" r:id="rId8" w:tooltip="Федеральный закон от 07.12.2011 N 416-ФЗ (ред. от 13.06.2023) &quot;О водоснабжении и водоотведении&quot; {КонсультантПлюс}">
        <w:r>
          <w:rPr>
            <w:sz w:val="20"/>
            <w:color w:val="0000ff"/>
          </w:rPr>
          <w:t xml:space="preserve">статьей 34</w:t>
        </w:r>
      </w:hyperlink>
      <w:r>
        <w:rPr>
          <w:sz w:val="20"/>
        </w:rPr>
        <w:t xml:space="preserve"> Федерального закона "О водоснабжении и водоотведении" 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прилагаемые </w:t>
      </w:r>
      <w:hyperlink w:history="0" w:anchor="P31" w:tooltip="СТАНДАРТЫ">
        <w:r>
          <w:rPr>
            <w:sz w:val="20"/>
            <w:color w:val="0000ff"/>
          </w:rPr>
          <w:t xml:space="preserve">стандарты</w:t>
        </w:r>
      </w:hyperlink>
      <w:r>
        <w:rPr>
          <w:sz w:val="20"/>
        </w:rPr>
        <w:t xml:space="preserve"> раскрытия информации в сфере водоснабжения и водоотведения.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утратившими силу акт Правительства Российской Федерации и отдельные положения актов Правительства Российской Федерации по перечню согласно </w:t>
      </w:r>
      <w:hyperlink w:history="0" w:anchor="P473" w:tooltip="ПЕРЕЧЕНЬ">
        <w:r>
          <w:rPr>
            <w:sz w:val="20"/>
            <w:color w:val="0000ff"/>
          </w:rPr>
          <w:t xml:space="preserve">приложению</w:t>
        </w:r>
      </w:hyperlink>
      <w:r>
        <w:rPr>
          <w:sz w:val="20"/>
        </w:rPr>
        <w:t xml:space="preserve">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</w:t>
      </w:r>
      <w:hyperlink w:history="0" r:id="rId9" w:tooltip="Постановление Правительства РФ от 31.12.2020 N 2467 (ред. от 04.07.2023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------------ Недействующая редакция {КонсультантПлюс}">
        <w:r>
          <w:rPr>
            <w:sz w:val="20"/>
            <w:color w:val="0000ff"/>
          </w:rPr>
          <w:t xml:space="preserve">Пункт 537</w:t>
        </w:r>
      </w:hyperlink>
      <w:r>
        <w:rPr>
          <w:sz w:val="20"/>
        </w:rPr>
        <w:t xml:space="preserve">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Федерации", утвержденного постановлением Правительства Российской Федерации от 31 декабря 2020 г. N 2467 "Об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N 2, ст. 471), исключить.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19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П. 4 </w:t>
            </w:r>
            <w:hyperlink w:history="0" w:anchor="P16" w:tooltip="5. Настоящее постановление вступает в силу с 1 сентября 2023 г. и действует до 1 сентября 2029 г., за исключением пункта 4 настоящего постановления, который вступает в силу со дня официального опубликования настоящего постановления.">
              <w:r>
                <w:rPr>
                  <w:sz w:val="20"/>
                  <w:color w:val="0000ff"/>
                </w:rPr>
                <w:t xml:space="preserve">вступает</w:t>
              </w:r>
            </w:hyperlink>
            <w:r>
              <w:rPr>
                <w:sz w:val="20"/>
                <w:color w:val="392c69"/>
              </w:rPr>
              <w:t xml:space="preserve"> в силу с 30.01.2023.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5" w:name="P15"/>
    <w:bookmarkEnd w:id="15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4. Федеральной антимонопольной службе до 1 сентября 2023 г. привести </w:t>
      </w:r>
      <w:hyperlink w:history="0" r:id="rId10" w:tooltip="Приказ ФАС России от 11.07.2023 N 450/23 &quot;Об утверждении форм размещения информации в сфере водоснабжения и водоотведения, подлежащей раскрытию в федеральной государственной информационной системе &quot;Единая информационно-аналитическая система &quot;Федеральный орган регулирования - региональные органы регулирования - субъекты регулирования&quot; (Зарегистрировано в Минюсте России 29.08.2023 N 74991) {КонсультантПлюс}">
        <w:r>
          <w:rPr>
            <w:sz w:val="20"/>
            <w:color w:val="0000ff"/>
          </w:rPr>
          <w:t xml:space="preserve">формы</w:t>
        </w:r>
      </w:hyperlink>
      <w:r>
        <w:rPr>
          <w:sz w:val="20"/>
        </w:rPr>
        <w:t xml:space="preserve"> размещения информации, подлежащей раскрытию в соответствии со </w:t>
      </w:r>
      <w:hyperlink w:history="0" w:anchor="P31" w:tooltip="СТАНДАРТЫ">
        <w:r>
          <w:rPr>
            <w:sz w:val="20"/>
            <w:color w:val="0000ff"/>
          </w:rPr>
          <w:t xml:space="preserve">стандартами</w:t>
        </w:r>
      </w:hyperlink>
      <w:r>
        <w:rPr>
          <w:sz w:val="20"/>
        </w:rPr>
        <w:t xml:space="preserve">, утвержденными настоящим постановлением, в федеральной государственной информационной системе "Единая информационно-аналитическая система "Федеральный орган регулирования - региональные органы регулирования - субъекты регулирования", в соответствие со </w:t>
      </w:r>
      <w:hyperlink w:history="0" w:anchor="P31" w:tooltip="СТАНДАРТЫ">
        <w:r>
          <w:rPr>
            <w:sz w:val="20"/>
            <w:color w:val="0000ff"/>
          </w:rPr>
          <w:t xml:space="preserve">стандартами</w:t>
        </w:r>
      </w:hyperlink>
      <w:r>
        <w:rPr>
          <w:sz w:val="20"/>
        </w:rPr>
        <w:t xml:space="preserve">, утвержденными настоящим постановлением.</w:t>
      </w:r>
    </w:p>
    <w:bookmarkStart w:id="16" w:name="P16"/>
    <w:bookmarkEnd w:id="1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Настоящее постановление вступает в силу с 1 сентября 2023 г. и действует до 1 сентября 2029 г., за исключением </w:t>
      </w:r>
      <w:hyperlink w:history="0" w:anchor="P15" w:tooltip="4. Федеральной антимонопольной службе до 1 сентября 2023 г. привести формы размещения информации, подлежащей раскрытию в соответствии со стандартами, утвержденными настоящим постановлением, в федеральной государственной информационной системе &quot;Единая информационно-аналитическая система &quot;Федеральный орган регулирования - региональные органы регулирования - субъекты регулирования&quot;, в соответствие со стандартами, утвержденными настоящим постановлением.">
        <w:r>
          <w:rPr>
            <w:sz w:val="20"/>
            <w:color w:val="0000ff"/>
          </w:rPr>
          <w:t xml:space="preserve">пункта 4</w:t>
        </w:r>
      </w:hyperlink>
      <w:r>
        <w:rPr>
          <w:sz w:val="20"/>
        </w:rPr>
        <w:t xml:space="preserve"> настоящего постановления, который вступает в силу со дня официального опубликования настоящего постановления.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26 января 2023 г. N 108</w:t>
      </w:r>
    </w:p>
    <w:p>
      <w:pPr>
        <w:pStyle w:val="0"/>
        <w:jc w:val="center"/>
      </w:pPr>
      <w:r>
        <w:rPr>
          <w:sz w:val="20"/>
        </w:rPr>
      </w:r>
    </w:p>
    <w:bookmarkStart w:id="31" w:name="P31"/>
    <w:bookmarkEnd w:id="31"/>
    <w:p>
      <w:pPr>
        <w:pStyle w:val="2"/>
        <w:jc w:val="center"/>
      </w:pPr>
      <w:r>
        <w:rPr>
          <w:sz w:val="20"/>
        </w:rPr>
        <w:t xml:space="preserve">СТАНДАРТЫ</w:t>
      </w:r>
    </w:p>
    <w:p>
      <w:pPr>
        <w:pStyle w:val="2"/>
        <w:jc w:val="center"/>
      </w:pPr>
      <w:r>
        <w:rPr>
          <w:sz w:val="20"/>
        </w:rPr>
        <w:t xml:space="preserve">РАСКРЫТИЯ ИНФОРМАЦИИ В СФЕРЕ ВОДОСНАБЖЕНИЯ И ВОДООТВЕДЕНИЯ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документ устанавливает состав, порядок, сроки и периодичность предоставления информации, подлежащей раскрытию организациями, осуществляющими горячее водоснабжение, холодное водоснабжение и (или) водоотведение (далее - регулируемые организации), а также органами регулирования тарифов в сфере водоснабжения и водоотведения (далее - органы регулирования тарифов).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Под раскрытием информации в настоящем документе понимается обеспечение доступа неограниченного круга лиц к информации независимо от цели ее получения.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Регулируемыми организациями информация раскрывается путем: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размещения в федеральной государственной информационной системе "Единая информационно-аналитическая система "Федеральный орган регулирования - региональные органы регулирования - субъекты регулирования" (далее - информационно-аналитическая система) напрямую или посредством передачи информации из региональных информационных систем, созданных исполнительными органами субъектов Российской Федерации в области государственного регулирования тарифов, либо в случае передачи законом субъекта Российской Федерации полномочий по установлению тарифов в сфере водоснабжения и водоотведения органам местного самоуправления муниципальных образований (далее - органы местного самоуправления) - информационных систем, созданных органами местного самоуправления, либо иных информационных систем, содержащих необходимую для раскрытия информацию (в случае их наличия), с использованием унифицированных структурированных открытых форматов для передачи данных (единых форматов для информационного взаимодействия), утверждаемых федеральным органом исполнительной власти в области государственного регулирования тарифов (далее - единые форматы);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представления информации в форме электронного документа, подписанного усиленной квалифицированной электронной подписью уполномоченного представителя регулируемой организации, в полном объеме на электронном носителе в исполнительный орган субъекта Российской Федерации в области государственного регулирования тарифов - в случаях, указанных в </w:t>
      </w:r>
      <w:hyperlink w:history="0" w:anchor="P60" w:tooltip="12. В случае если в границах территории муниципального образования, где регулируемая организация осуществляет регулируемый вид деятельности в сфере водоснабжения и (или) водоотведения, отсутствует доступ к сети &quot;Интернет&quot;, регулируемыми организациями информация раскрывается путем ее представления в форме электронного документа, подписанного усиленной квалифицированной электронной подписью уполномоченного представителя регулируемой организации, в полном объеме на электронном носителе в исполнительный орга...">
        <w:r>
          <w:rPr>
            <w:sz w:val="20"/>
            <w:color w:val="0000ff"/>
          </w:rPr>
          <w:t xml:space="preserve">абзацах первом</w:t>
        </w:r>
      </w:hyperlink>
      <w:r>
        <w:rPr>
          <w:sz w:val="20"/>
        </w:rPr>
        <w:t xml:space="preserve"> и </w:t>
      </w:r>
      <w:hyperlink w:history="0" w:anchor="P61" w:tooltip="В случае если в границах территории муниципального образования, где регулируемая организация осуществляет регулируемый вид деятельности в сфере водоснабжения и (или) водоотведения, отсутствует доступ к сети &quot;Интернет&quot; и законом субъекта Российской Федерации органам местного самоуправления переданы полномочия по установлению тарифов в сфере водоснабжения и водоотведения, информация раскрывается регулируемыми организациями путем ее представления в форме электронного документа, подписанного усиленной квалиф...">
        <w:r>
          <w:rPr>
            <w:sz w:val="20"/>
            <w:color w:val="0000ff"/>
          </w:rPr>
          <w:t xml:space="preserve">втором пункта 12</w:t>
        </w:r>
      </w:hyperlink>
      <w:r>
        <w:rPr>
          <w:sz w:val="20"/>
        </w:rPr>
        <w:t xml:space="preserve"> настоящего документа;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предоставления информации на безвозмездной основе на основании письменных запросов заинтересованных лиц, в том числе поступивших в электронном виде;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опубликования на официальном сайте регулируемой организации в информационно-телекоммуникационной сети "Интернет" (далее - сеть "Интернет") - в соответствии с </w:t>
      </w:r>
      <w:hyperlink w:history="0" w:anchor="P184" w:tooltip="31. Информация, указанная в пункте 27 настоящего документа, раскрывается в том числе путем опубликования ее на официальном сайте организации холодного водоснабжения в сети &quot;Интернет&quot; в обязательном порядке.">
        <w:r>
          <w:rPr>
            <w:sz w:val="20"/>
            <w:color w:val="0000ff"/>
          </w:rPr>
          <w:t xml:space="preserve">пунктом 31</w:t>
        </w:r>
      </w:hyperlink>
      <w:r>
        <w:rPr>
          <w:sz w:val="20"/>
        </w:rPr>
        <w:t xml:space="preserve">, </w:t>
      </w:r>
      <w:hyperlink w:history="0" w:anchor="P306" w:tooltip="Информация, указанная в пункте 48 настоящего документа, раскрывается в том числе путем опубликования ее на официальном сайте организации водоотведения в сети &quot;Интернет&quot; в обязательном порядке.">
        <w:r>
          <w:rPr>
            <w:sz w:val="20"/>
            <w:color w:val="0000ff"/>
          </w:rPr>
          <w:t xml:space="preserve">абзацем вторым пункта 51</w:t>
        </w:r>
      </w:hyperlink>
      <w:r>
        <w:rPr>
          <w:sz w:val="20"/>
        </w:rPr>
        <w:t xml:space="preserve"> и </w:t>
      </w:r>
      <w:hyperlink w:history="0" w:anchor="P418" w:tooltip="Информация, указанная в пункте 69 настоящего документа, раскрывается в том числе путем опубликования ее на официальном сайте организации горячего водоснабжения в сети &quot;Интернет&quot; в обязательном порядке.">
        <w:r>
          <w:rPr>
            <w:sz w:val="20"/>
            <w:color w:val="0000ff"/>
          </w:rPr>
          <w:t xml:space="preserve">абзацем вторым пункта 72</w:t>
        </w:r>
      </w:hyperlink>
      <w:r>
        <w:rPr>
          <w:sz w:val="20"/>
        </w:rPr>
        <w:t xml:space="preserve"> настоящего документа.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Федеральным органом исполнительной власти в области государственного регулирования тарифов на его официальном сайте в сети "Интернет" размещается следующая информация:</w:t>
      </w:r>
    </w:p>
    <w:bookmarkStart w:id="44" w:name="P44"/>
    <w:bookmarkEnd w:id="4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наименование федерального органа исполнительной власти в области государственного регулирования тарифов, фамилия, имя и отчество (при наличии) руководителя;</w:t>
      </w:r>
    </w:p>
    <w:bookmarkStart w:id="45" w:name="P45"/>
    <w:bookmarkEnd w:id="4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контактные данные федерального органа исполнительной власти в области государственного регулирования тарифов (место нахождения, почтовый адрес, справочные телефоны, адреса электронной почты, адрес официального сайта в сети "Интернет");</w:t>
      </w:r>
    </w:p>
    <w:bookmarkStart w:id="46" w:name="P46"/>
    <w:bookmarkEnd w:id="4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посредством передачи информации из информационно-аналитической системы с использованием единых форматов - информация, размещаемая регулируемыми организациями в информационно-аналитической системе в соответствии с настоящим документом;</w:t>
      </w:r>
    </w:p>
    <w:bookmarkStart w:id="47" w:name="P47"/>
    <w:bookmarkEnd w:id="4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посредством передачи информации из информационно-аналитической системы с использованием единых форматов - информация, размещаемая органами регулирования тарифов в соответствии с настоящим документом.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Информация, указанная в </w:t>
      </w:r>
      <w:hyperlink w:history="0" w:anchor="P44" w:tooltip="наименование федерального органа исполнительной власти в области государственного регулирования тарифов, фамилия, имя и отчество (при наличии) руководителя;">
        <w:r>
          <w:rPr>
            <w:sz w:val="20"/>
            <w:color w:val="0000ff"/>
          </w:rPr>
          <w:t xml:space="preserve">абзацах втором</w:t>
        </w:r>
      </w:hyperlink>
      <w:r>
        <w:rPr>
          <w:sz w:val="20"/>
        </w:rPr>
        <w:t xml:space="preserve"> и </w:t>
      </w:r>
      <w:hyperlink w:history="0" w:anchor="P45" w:tooltip="контактные данные федерального органа исполнительной власти в области государственного регулирования тарифов (место нахождения, почтовый адрес, справочные телефоны, адреса электронной почты, адрес официального сайта в сети &quot;Интернет&quot;);">
        <w:r>
          <w:rPr>
            <w:sz w:val="20"/>
            <w:color w:val="0000ff"/>
          </w:rPr>
          <w:t xml:space="preserve">третьем</w:t>
        </w:r>
      </w:hyperlink>
      <w:r>
        <w:rPr>
          <w:sz w:val="20"/>
        </w:rPr>
        <w:t xml:space="preserve"> настоящего пункта, размещается федеральным органом исполнительной власти в области государственного регулирования тарифов в течение 30 дней со дня ее изменения.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Информация, указанная в </w:t>
      </w:r>
      <w:hyperlink w:history="0" w:anchor="P46" w:tooltip="посредством передачи информации из информационно-аналитической системы с использованием единых форматов - информация, размещаемая регулируемыми организациями в информационно-аналитической системе в соответствии с настоящим документом;">
        <w:r>
          <w:rPr>
            <w:sz w:val="20"/>
            <w:color w:val="0000ff"/>
          </w:rPr>
          <w:t xml:space="preserve">абзацах четвертом</w:t>
        </w:r>
      </w:hyperlink>
      <w:r>
        <w:rPr>
          <w:sz w:val="20"/>
        </w:rPr>
        <w:t xml:space="preserve"> и </w:t>
      </w:r>
      <w:hyperlink w:history="0" w:anchor="P47" w:tooltip="посредством передачи информации из информационно-аналитической системы с использованием единых форматов - информация, размещаемая органами регулирования тарифов в соответствии с настоящим документом.">
        <w:r>
          <w:rPr>
            <w:sz w:val="20"/>
            <w:color w:val="0000ff"/>
          </w:rPr>
          <w:t xml:space="preserve">пятом</w:t>
        </w:r>
      </w:hyperlink>
      <w:r>
        <w:rPr>
          <w:sz w:val="20"/>
        </w:rPr>
        <w:t xml:space="preserve"> настоящего пункта, размещается федеральным органом исполнительной власти в области государственного регулирования тарифов в течение 10 дней со дня раскрытия информации путем ее размещения в информационно-аналитической системе.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Федеральным органом исполнительной власти в области государственного регулирования тарифов обеспечивается доступ к размещенной в информационно-аналитической системе информации, подлежащей раскрытию в соответствии с настоящим документом.</w:t>
      </w:r>
    </w:p>
    <w:bookmarkStart w:id="51" w:name="P51"/>
    <w:bookmarkEnd w:id="5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Исполнительным органом субъекта Российской Федерации в области государственного регулирования тарифов информация раскрывается путем опубликования на его официальном сайте в сети "Интернет" посредством передачи информации из информационно-аналитической системы с использованием единых форматов, а в случаях, указанных в </w:t>
      </w:r>
      <w:hyperlink w:history="0" w:anchor="P60" w:tooltip="12. В случае если в границах территории муниципального образования, где регулируемая организация осуществляет регулируемый вид деятельности в сфере водоснабжения и (или) водоотведения, отсутствует доступ к сети &quot;Интернет&quot;, регулируемыми организациями информация раскрывается путем ее представления в форме электронного документа, подписанного усиленной квалифицированной электронной подписью уполномоченного представителя регулируемой организации, в полном объеме на электронном носителе в исполнительный орга...">
        <w:r>
          <w:rPr>
            <w:sz w:val="20"/>
            <w:color w:val="0000ff"/>
          </w:rPr>
          <w:t xml:space="preserve">абзацах первом</w:t>
        </w:r>
      </w:hyperlink>
      <w:r>
        <w:rPr>
          <w:sz w:val="20"/>
        </w:rPr>
        <w:t xml:space="preserve"> и </w:t>
      </w:r>
      <w:hyperlink w:history="0" w:anchor="P61" w:tooltip="В случае если в границах территории муниципального образования, где регулируемая организация осуществляет регулируемый вид деятельности в сфере водоснабжения и (или) водоотведения, отсутствует доступ к сети &quot;Интернет&quot; и законом субъекта Российской Федерации органам местного самоуправления переданы полномочия по установлению тарифов в сфере водоснабжения и водоотведения, информация раскрывается регулируемыми организациями путем ее представления в форме электронного документа, подписанного усиленной квалиф...">
        <w:r>
          <w:rPr>
            <w:sz w:val="20"/>
            <w:color w:val="0000ff"/>
          </w:rPr>
          <w:t xml:space="preserve">втором пункта 12</w:t>
        </w:r>
      </w:hyperlink>
      <w:r>
        <w:rPr>
          <w:sz w:val="20"/>
        </w:rPr>
        <w:t xml:space="preserve"> настоящего документа, - также путем самостоятельного размещения представленной информации в информационно-аналитической системе, в том числе посредством передачи информации из региональных информационных систем, созданных исполнительными органами субъектов Российской Федерации в области государственного регулирования тарифов, с использованием единых форматов.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Исполнительный орган субъекта Российской Федерации в области государственного регулирования тарифов с использованием информационно-аналитической системы направляет в федеральный орган исполнительной власти в области государственного регулирования тарифов уведомление о раскрытии информации в соответствии с </w:t>
      </w:r>
      <w:hyperlink w:history="0" w:anchor="P51" w:tooltip="5. Исполнительным органом субъекта Российской Федерации в области государственного регулирования тарифов информация раскрывается путем опубликования на его официальном сайте в сети &quot;Интернет&quot; посредством передачи информации из информационно-аналитической системы с использованием единых форматов, а в случаях, указанных в абзацах первом и втором пункта 12 настоящего документа, - также путем самостоятельного размещения представленной информации в информационно-аналитической системе, в том числе посредством ...">
        <w:r>
          <w:rPr>
            <w:sz w:val="20"/>
            <w:color w:val="0000ff"/>
          </w:rPr>
          <w:t xml:space="preserve">абзацем первым</w:t>
        </w:r>
      </w:hyperlink>
      <w:r>
        <w:rPr>
          <w:sz w:val="20"/>
        </w:rPr>
        <w:t xml:space="preserve"> настоящего пункта одновременно с раскрытием им информации.</w:t>
      </w:r>
    </w:p>
    <w:bookmarkStart w:id="53" w:name="P53"/>
    <w:bookmarkEnd w:id="5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Органом местного самоуправления информация раскрывается путем опубликования на его официальном сайте в сети "Интернет", а в случае отсутствия такого сайта - на официальном сайте исполнительного органа субъекта Российской Федерации в области государственного регулирования тарифов в сети "Интернет" посредством передачи информации из информационно-аналитической системы с использованием единых форматов.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Органом местного самоуправления с использованием информационно-аналитической системы в федеральный орган исполнительной власти в области государственного регулирования тарифов направляется уведомление о раскрытии информации в соответствии с </w:t>
      </w:r>
      <w:hyperlink w:history="0" w:anchor="P53" w:tooltip="6. Органом местного самоуправления информация раскрывается путем опубликования на его официальном сайте в сети &quot;Интернет&quot;, а в случае отсутствия такого сайта - на официальном сайте исполнительного органа субъекта Российской Федерации в области государственного регулирования тарифов в сети &quot;Интернет&quot; посредством передачи информации из информационно-аналитической системы с использованием единых форматов.">
        <w:r>
          <w:rPr>
            <w:sz w:val="20"/>
            <w:color w:val="0000ff"/>
          </w:rPr>
          <w:t xml:space="preserve">абзацем первым</w:t>
        </w:r>
      </w:hyperlink>
      <w:r>
        <w:rPr>
          <w:sz w:val="20"/>
        </w:rPr>
        <w:t xml:space="preserve"> настоящего пункта одновременно с раскрытием им информации.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Раскрываемая информация должна быть доступна в течение 5 лет.</w:t>
      </w:r>
    </w:p>
    <w:bookmarkStart w:id="56" w:name="P56"/>
    <w:bookmarkEnd w:id="5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Размещение информации в информационно-аналитической системе осуществляется в соответствии с </w:t>
      </w:r>
      <w:hyperlink w:history="0" r:id="rId11" w:tooltip="Приказ ФАС России от 11.07.2023 N 450/23 &quot;Об утверждении форм размещения информации в сфере водоснабжения и водоотведения, подлежащей раскрытию в федеральной государственной информационной системе &quot;Единая информационно-аналитическая система &quot;Федеральный орган регулирования - региональные органы регулирования - субъекты регулирования&quot; (Зарегистрировано в Минюсте России 29.08.2023 N 74991) {КонсультантПлюс}">
        <w:r>
          <w:rPr>
            <w:sz w:val="20"/>
            <w:color w:val="0000ff"/>
          </w:rPr>
          <w:t xml:space="preserve">формами</w:t>
        </w:r>
      </w:hyperlink>
      <w:r>
        <w:rPr>
          <w:sz w:val="20"/>
        </w:rPr>
        <w:t xml:space="preserve">, утверждаемыми федеральным органом исполнительной власти в области государственного регулирования тарифов.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Опубликование информации, размещаемой регулируемыми организациями в информационно-аналитической системе, на официальных сайтах федерального органа исполнительной власти в области государственного регулирования тарифов, исполнительного органа субъекта Российской Федерации в области государственного регулирования тарифов и органа местного самоуправления в сети "Интернет" осуществляется в соответствии с формами, указанными в </w:t>
      </w:r>
      <w:hyperlink w:history="0" w:anchor="P56" w:tooltip="8. Размещение информации в информационно-аналитической системе осуществляется в соответствии с формами, утверждаемыми федеральным органом исполнительной власти в области государственного регулирования тарифов.">
        <w:r>
          <w:rPr>
            <w:sz w:val="20"/>
            <w:color w:val="0000ff"/>
          </w:rPr>
          <w:t xml:space="preserve">пункте 8</w:t>
        </w:r>
      </w:hyperlink>
      <w:r>
        <w:rPr>
          <w:sz w:val="20"/>
        </w:rPr>
        <w:t xml:space="preserve"> настоящего документа.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Регулируемые организации письменно сообщают по запросу заинтересованных лиц адрес официального сайта в сети "Интернет", путем опубликования на котором раскрыта информация.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В случае если запрашиваемая информация раскрыта в необходимом объеме путем ее опубликования на официальном сайте в сети "Интернет", регулируемая организация вправе сообщить, не раскрывая информацию путем ее предоставления на основании письменного запроса заинтересованного лица, в том числе поступившего в электронном виде, адрес указанного официального сайта, на котором опубликована запрашиваемая информация.</w:t>
      </w:r>
    </w:p>
    <w:bookmarkStart w:id="60" w:name="P60"/>
    <w:bookmarkEnd w:id="6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В случае если в границах территории муниципального образования, где регулируемая организация осуществляет регулируемый вид деятельности в сфере водоснабжения и (или) водоотведения, отсутствует доступ к сети "Интернет", регулируемыми организациями информация раскрывается путем ее представления в форме электронного документа, подписанного усиленной квалифицированной электронной подписью уполномоченного представителя регулируемой организации, в полном объеме на электронном носителе в исполнительный орган субъекта Российской Федерации в области государственного регулирования тарифов, который самостоятельно размещает представленную информацию в информационно-аналитической системе, в том числе посредством передачи информации из региональных информационных систем, созданных исполнительными органами субъектов Российской Федерации в области регулирования тарифов, с использованием единых форматов и раскрывает ее путем опубликования на своем официальном сайте в сети "Интернет" посредством передачи информации из информационно-аналитической системы с использованием единых форматов. Информация также раскрывается регулируемой организацией путем ее предоставления на основании письменных запросов заинтересованных лиц, в том числе поступивших в электронном виде.</w:t>
      </w:r>
    </w:p>
    <w:bookmarkStart w:id="61" w:name="P61"/>
    <w:bookmarkEnd w:id="6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в границах территории муниципального образования, где регулируемая организация осуществляет регулируемый вид деятельности в сфере водоснабжения и (или) водоотведения, отсутствует доступ к сети "Интернет" и законом субъекта Российской Федерации органам местного самоуправления переданы полномочия по установлению тарифов в сфере водоснабжения и водоотведения, информация раскрывается регулируемыми организациями путем ее представления в форме электронного документа, подписанного усиленной квалифицированной электронной подписью уполномоченного представителя регулируемой организации, в полном объеме на электронном носителе в исполнительный орган субъекта Российской Федерации в области государственного регулирования тарифов, который самостоятельно размещает представленную информацию в информационно-аналитической системе, в том числе посредством передачи информации из региональных информационных систем, созданных исполнительными органами субъектов Российской Федерации в области регулирования тарифов, с использованием единых форматов, и раскрывает ее путем опубликования на своем официальном сайте в сети "Интернет" посредством передачи информации из информационно-аналитической системы с использованием единых форматов. Информация также раскрывается регулируемой организацией путем ее предоставления на основании письменных запросов заинтересованных лиц, в том числе поступивших в электронном виде.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Кроме того, если в границах территории муниципального образования, где регулируемая организация осуществляет регулируемый вид деятельности, отсутствует доступ к сети "Интернет", регулируемая организация представляет в исполнительный орган субъекта Российской Федерации в области государственного регулирования тарифов сведения об отсутствии такого доступа с приложением подтверждающих документов.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Регулируемые организации уведомляют с использованием информационно-аналитической системы федеральный орган исполнительной власти в области государственного регулирования тарифов, исполнительный орган субъекта Российской Федерации в области государственного регулирования тарифов (орган местного самоуправления - в случае передачи законом субъекта Российской Федерации соответствующих полномочий по установлению тарифов в сфере водоснабжения и водоотведения) о размещении соответствующей информации в информационно-аналитической системе одновременно с размещением такой информации.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В случае если в раскрываемой информации произошли изменения, сведения об этих изменениях подлежат опубликованию в тех же источниках, в которых первоначально была опубликована соответствующая информация, в течение 30 дней со дня изменения информации.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В случае если регулируемая организация осуществляет несколько регулируемых видов деятельности в сфере водоснабжения и (или) водоотведения, информация о которых подлежит раскрытию в соответствии с настоящим документом, информация по каждому регулируемому виду деятельности раскрывается отдельно.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регулируемыми организациями оказываются услуги по холодному водоснабжению, водоотведению и (или) горячему водоснабжению по нескольким технологически не связанным между собой централизованным системам холодного водоснабжения, централизованным системам водоотведения и (или) централизованным системам горячего водоснабжения и если в отношении указанных систем устанавливаются различные тарифы в сфере холодного водоснабжения, в сфере водоотведения и (или) в сфере горячего водоснабжения, то информация раскрывается отдельно по каждой централизованной системе холодного водоснабжения, централизованной системе водоотведения и (или) централизованной системе горячего водоснабжения.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Перечень информации, подлежащей раскрытию в соответствии с </w:t>
      </w:r>
      <w:hyperlink w:history="0" w:anchor="P69" w:tooltip="II. Стандарты раскрытия информации регулируемыми">
        <w:r>
          <w:rPr>
            <w:sz w:val="20"/>
            <w:color w:val="0000ff"/>
          </w:rPr>
          <w:t xml:space="preserve">разделами II</w:t>
        </w:r>
      </w:hyperlink>
      <w:r>
        <w:rPr>
          <w:sz w:val="20"/>
        </w:rPr>
        <w:t xml:space="preserve"> - </w:t>
      </w:r>
      <w:hyperlink w:history="0" w:anchor="P318" w:tooltip="IV. Стандарты раскрытия информации регулируемыми">
        <w:r>
          <w:rPr>
            <w:sz w:val="20"/>
            <w:color w:val="0000ff"/>
          </w:rPr>
          <w:t xml:space="preserve">IV</w:t>
        </w:r>
      </w:hyperlink>
      <w:r>
        <w:rPr>
          <w:sz w:val="20"/>
        </w:rPr>
        <w:t xml:space="preserve"> и </w:t>
      </w:r>
      <w:hyperlink w:history="0" w:anchor="P439" w:tooltip="VI. Стандарты раскрытия информации органами">
        <w:r>
          <w:rPr>
            <w:sz w:val="20"/>
            <w:color w:val="0000ff"/>
          </w:rPr>
          <w:t xml:space="preserve">VI</w:t>
        </w:r>
      </w:hyperlink>
      <w:r>
        <w:rPr>
          <w:sz w:val="20"/>
        </w:rPr>
        <w:t xml:space="preserve"> настоящего документа, является исчерпывающим.</w:t>
      </w:r>
    </w:p>
    <w:p>
      <w:pPr>
        <w:pStyle w:val="0"/>
        <w:jc w:val="center"/>
      </w:pPr>
      <w:r>
        <w:rPr>
          <w:sz w:val="20"/>
        </w:rPr>
      </w:r>
    </w:p>
    <w:bookmarkStart w:id="69" w:name="P69"/>
    <w:bookmarkEnd w:id="69"/>
    <w:p>
      <w:pPr>
        <w:pStyle w:val="2"/>
        <w:outlineLvl w:val="1"/>
        <w:jc w:val="center"/>
      </w:pPr>
      <w:r>
        <w:rPr>
          <w:sz w:val="20"/>
        </w:rPr>
        <w:t xml:space="preserve">II. Стандарты раскрытия информации регулируемыми</w:t>
      </w:r>
    </w:p>
    <w:p>
      <w:pPr>
        <w:pStyle w:val="2"/>
        <w:jc w:val="center"/>
      </w:pPr>
      <w:r>
        <w:rPr>
          <w:sz w:val="20"/>
        </w:rPr>
        <w:t xml:space="preserve">организациями, осуществляющими холодное водоснабжение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17. Регулируемой организацией, осуществляющей холодное водоснабжение (далее - организация холодного водоснабжения), подлежит раскрытию информация: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об организации холодного водоснабжения (общая информация);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 тарифах в сфере холодного водоснабжения на товары (услуги) организации холодного водоснабжения, подлежащих регулированию;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об основных показателях финансово-хозяйственной деятельности организации холодного водоснабжения, включая структуру основных производственных затрат (в части регулируемых видов деятельности в сфере холодного водоснабжения);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об основных потребительских характеристиках товаров (услуг) организации холодного водоснабжения, тарифы на которые подлежат регулированию, и их соответствии установленным требованиям;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об инвестиционных программах организации холодного водоснабжения и отчетах об их исполнении;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о наличии (об отсутствии) технической возможности подключения (технологического присоединения) к централизованной системе холодного водоснабжения, а также о принятии и рассмотрении заявлений о заключении договоров о подключении (технологическом присоединении) к централизованной системе холодного водоснабжения;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об условиях, на которых осуществляется поставка товаров (оказание услуг), тарифы на которые подлежат регулированию, и (или) условиях договоров о подключении (технологическом присоединении) к централизованной системе холодного водоснабжения;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о порядке выполнения технологических, технических и других мероприятий, связанных с подключением (технологическим присоединением) к централизованной системе холодного водоснабжения;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о способах приобретения, стоимости и об объемах товаров (работ, услуг), необходимых организации холодного водоснабжения для производства товаров (оказания услуг) в сфере холодного водоснабжения, тарифы на которые подлежат регулированию;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к) о предложении организации холодного водоснабжения об установлении тарифов в сфере холодного водоснабжения на очередной период регулирования.</w:t>
      </w:r>
    </w:p>
    <w:bookmarkStart w:id="83" w:name="P83"/>
    <w:bookmarkEnd w:id="8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Информация об организации холодного водоснабжения (общая информация) содержит следующие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наименование юридического лица согласно уставу организации холодного водоснабжения, фамилия, имя и отчество (при наличии) руководителя организации холодного водоснабжения (индивидуального предпринимателя);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основной государственный регистрационный номер (основной государственный регистрационный номер индивидуального предпринимателя), дата его присвоения и наименование органа, принявшего решение о государственной регистрации организации холодного водоснабжения в качестве юридического лица (о государственной регистрации физического лица в качестве индивидуального предпринимателя);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почтовый адрес, адрес места нахождения органов управления организации холодного водоснабжения, контактные телефоны, а также адрес официального сайта в сети "Интернет" и адрес электронной почты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режим работы организации холодного водоснабжения (абонентских отделов, сбытовых подразделений), в том числе часы работы диспетчерских служб;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регулируемый вид деятельности в сфере холодного водоснабжения;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протяженность водопроводных сетей (в однотрубном исчислении) (километров);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количество скважин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количество подкачивающих насосных станций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наличие или отсутствие инвестиционной программы организации холодного водоснабжения.</w:t>
      </w:r>
    </w:p>
    <w:bookmarkStart w:id="93" w:name="P93"/>
    <w:bookmarkEnd w:id="9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Информация о тарифах в сфере холодного водоотведения на товары (услуги) организации холодного водоснабжения, подлежащих регулированию, содержит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об установленных тарифах на питьевую воду (питьевое водоснабжение);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об установленных тарифах на техническую воду;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об установленных тарифах на транспортировку воды;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об установленных тарифах на подвоз воды;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об установленных тарифах на подключение (технологическое присоединение) к централизованной системе холодного водоснабжения.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В отношении сведений, предусмотренных </w:t>
      </w:r>
      <w:hyperlink w:history="0" w:anchor="P93" w:tooltip="19. Информация о тарифах в сфере холодного водоотведения на товары (услуги) организации холодного водоснабжения, подлежащих регулированию, содержит сведения:">
        <w:r>
          <w:rPr>
            <w:sz w:val="20"/>
            <w:color w:val="0000ff"/>
          </w:rPr>
          <w:t xml:space="preserve">пунктом 19</w:t>
        </w:r>
      </w:hyperlink>
      <w:r>
        <w:rPr>
          <w:sz w:val="20"/>
        </w:rPr>
        <w:t xml:space="preserve"> настоящего документа, указывается информация: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 наименовании органа регулирования тарифов, принявшего решение об установлении тарифа;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 реквизитах (дата и номер) решения об установлении тарифа;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 величине установленного тарифа;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 сроке действия тарифа;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об источнике официального опубликования решения об установлении тарифа.</w:t>
      </w:r>
    </w:p>
    <w:bookmarkStart w:id="105" w:name="P105"/>
    <w:bookmarkEnd w:id="10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Информация об основных показателях финансово-хозяйственной деятельности организации холодного водоснабжения, включая структуру основных производственных затрат (в части регулируемых видов деятельности в сфере холодного водоснабжения), содержит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 выручке от регулируемых видов деятельности в сфере холодного водоснабжения (тыс. рублей) с распределением по видам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 себестоимости производимых товаров (оказываемых услуг) по регулируемым видам деятельности в сфере холодного водоснабжения (тыс. рублей), включая: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расходы на оплату холодной воды, приобретаемой у других организаций для последующей подачи потребителям;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расходы на приобретаемую электрическую энергию (мощность), используемую в технологическом процессе (с указанием средневзвешенной стоимости 1 кВт·ч), и объем приобретаемой электрической энергии;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расходы на химические реагенты, используемые в технологическом процессе;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расходы на оплату труда и страховые взносы на обязательное социальное страхование, выплачиваемые из фонда оплаты труда основного производственного персонала;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расходы на оплату труда и страховые взносы на обязательное социальное страхование, выплачиваемые из фонда оплаты труда административно-управленческого персонала;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расходы на амортизацию основных средств и нематериальных активов;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расходы на аренду имущества, используемого для осуществления регулируемых видов деятельности в сфере холодного водоснабжения;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общепроизводственные расходы, в том числе отнесенные к ним расходы на текущий и капитальный ремонт;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общехозяйственные расходы, в том числе отнесенные к ним расходы на текущий и капитальный ремонт;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расходы на капитальный и текущий ремонт основных средств (в том числе информацию об объемах товаров и услуг, их стоимости и о способах приобретения у тех организаций, сумма оплаты услуг которых превышает 20 процентов суммы расходов по указанной статье расходов);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расходы на услуги производственного характера, оказываемые по договорам с организациями на проведение регламентных работ в рамках технологического процесса (в том числе информацию об объемах товаров и услуг, их стоимости и способах приобретения у тех организаций, сумма оплаты услуг которых превышает 20 процентов суммы расходов по указанной статье расходов);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прочие расходы, которые подлежат отнесению на регулируемые виды деятельности в сфере холодного водоснабжения в соответствии с </w:t>
      </w:r>
      <w:hyperlink w:history="0" r:id="rId12" w:tooltip="Постановление Правительства РФ от 13.05.2013 N 406 (ред. от 28.11.2023) &quot;О государственном регулировании тарифов в сфере водоснабжения и водоотведения&quot; (вместе с &quot;Основами ценообразования в сфере водоснабжения и водоотведения&quot;, &quot;Правилами регулирования тарифов в сфере водоснабжения и водоотведения&quot;, &quot;Правилами определения размера инвестированного капитала в сфере водоснабжения и водоотведения и порядка ведения его учета&quot;, &quot;Правилами расчета нормы доходности инвестированного капитала в сфере водоснабжения и  {КонсультантПлюс}">
        <w:r>
          <w:rPr>
            <w:sz w:val="20"/>
            <w:color w:val="0000ff"/>
          </w:rPr>
          <w:t xml:space="preserve">Основами</w:t>
        </w:r>
      </w:hyperlink>
      <w:r>
        <w:rPr>
          <w:sz w:val="20"/>
        </w:rPr>
        <w:t xml:space="preserve"> ценообразования в сфере водоснабжения и водоотведения, утвержденными постановлением Правительства Российской Федерации от 13 мая 2013 г. N 406 "О государственном регулировании тарифов в сфере водоснабжения и водоотведения" (далее - Основы ценообразования в сфере водоснабжения и водоотведения);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 чистой прибыли, полученной от регулируемых видов деятельности в сфере холодного водоснабжения, с указанием размера ее расходования на финансирование мероприятий, предусмотренных инвестиционной программой организации холодного водоснабжения (тыс. рублей);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об изменении стоимости основных фондов, в том числе за счет их ввода в эксплуатацию (вывода из эксплуатации), и их переоценки (тыс. рублей);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о валовой прибыли (об убытках) от продажи товаров и услуг по регулируемым видам деятельности в сфере холодного водоснабжения (тыс. рублей);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о годовой бухгалтерской (финансовой) отчетности, включая бухгалтерский баланс и приложения к нему (раскрывается организацией холодного водоснабжения, выручка от регулируемых видов деятельности в сфере водоснабжения и (или) водоотведения которой превышает 80 процентов совокупной выручки за отчетный год);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об объеме поднятой воды (тыс. куб. метров);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об объеме покупной воды (тыс. куб. метров);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об объеме воды, пропущенной через очистные сооружения (тыс. куб. метров);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к) об объеме отпущенной потребителям воды, определенном по приборам учета, расчетным способом, по нормативам потребления коммунальных услуг и по нормативам потребления коммунальных ресурсов (тыс. куб. метров);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л) о потерях воды в сетях (процентов);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м) о среднесписочной численности основного производственного персонала (человек);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н) об удельном расходе электрической энергии на подачу воды в сеть (тыс. кВт·ч на тыс. куб. метров);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о) о расходе воды на собственные (в том числе хозяйственно-бытовые) нужды (процентов объема отпуска воды потребителям);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п) о показателе использования производственных объектов (по объему перекачки) по отношению к пиковому дню отчетного года (процентов).</w:t>
      </w:r>
    </w:p>
    <w:bookmarkStart w:id="133" w:name="P133"/>
    <w:bookmarkEnd w:id="13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Информация об основных потребительских характеристиках товаров (услуг), тарифы на которые подлежат регулированию, и их соответствии установленным требованиям содержит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 количестве аварий на системах холодного водоснабжения (единиц на километр);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 количестве случаев временного ограничения холодного водоснабжения по графику с указанием срока действия таких ограничений (менее 24 часов в сутки) и доле потребителей (процентов), в отношении которых ограничено холодное водоснабжение;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об общем количестве отобранных проб питьевой воды по следующим показателям: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мутность;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цветность;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хлор остаточный общий, в том числе хлор остаточный связанный и хлор остаточный свободный;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общие колиформные бактерии;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термотолерантные колиформные бактерии;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 количестве отобранных проб питьевой воды, показатели которых не соответствуют нормативам качества питьевой воды в соответствии с санитарно-эпидемиологическими требованиями к питьевой воде (предельно допустимой концентрации в воде), по следующим показателям: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мутность;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цветность;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хлор остаточный общий, в том числе хлор остаточный связанный и хлор остаточный свободный;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общие колиформные бактерии;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термотолерантные колиформные бактерии;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о доле исполненных в срок договоров о подключении (технологическом присоединении) к централизованной системе холодного водоснабжения (процентов общего количества заключенных договоров о подключении (технологическом присоединении) к централизованной системе холодного водоснабжения);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о средней продолжительности рассмотрения заявлений о заключении договоров о подключении (технологическом присоединении) к централизованной системе холодного водоснабжения (дней);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о результатах технического обследования централизованных систем холодного водоснабжения, в том числе о фактических значениях показателей технико-экономического состояния централизованных систем холодного водоснабжения, включая значения показателей физического износа и энергетической эффективности объектов централизованных систем холодного водоснабжения.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23. Информация об инвестиционных программах организации холодного водоснабжения и отчетах об их исполнении содержит сведения:</w:t>
      </w:r>
    </w:p>
    <w:bookmarkStart w:id="152" w:name="P152"/>
    <w:bookmarkEnd w:id="15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 дате утверждения и цели инвестиционной программы;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 наименовании исполнительного органа субъекта Российской Федерации, утвердившего инвестиционную программу (органа местного самоуправления в случае, если законом субъекта Российской Федерации переданы полномочия по утверждению инвестиционной программы), о наименовании органа местного самоуправления, согласовавшего инвестиционную программу;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 периоде реализации инвестиционной программы;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 мероприятиях и (или) группах мероприятий в соответствии с инвестиционной программой, плановых размерах и источниках финансирования, предусмотренных в инвестиционной программе в целях реализации указанных мероприятий и (или) групп мероприятий, в том числе с указанием плановых сроков реализации мероприятия и (или) группы мероприятий с распределением по годам;</w:t>
      </w:r>
    </w:p>
    <w:bookmarkStart w:id="156" w:name="P156"/>
    <w:bookmarkEnd w:id="15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о плановых и фактических значениях показателей надежности, качества и энергетической эффективности объектов централизованных систем холодного водоснабжения в течение срока реализации инвестиционной программы с распределением по мероприятиям и (или) группам мероприятий;</w:t>
      </w:r>
    </w:p>
    <w:bookmarkStart w:id="157" w:name="P157"/>
    <w:bookmarkEnd w:id="15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о фактическом использовании за отчетный год предусмотренных инвестиционной программой финансовых средств, в том числе с указанием источников финансирования, срока реализации мероприятий (и (или) групп мероприятий), фактического срока ввода объекта в эксплуатацию и (или) реализации мероприятия (и (или) группы мероприятий) с распределением по годам;</w:t>
      </w:r>
    </w:p>
    <w:bookmarkStart w:id="158" w:name="P158"/>
    <w:bookmarkEnd w:id="15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о корректировке инвестиционной программы;</w:t>
      </w:r>
    </w:p>
    <w:bookmarkStart w:id="159" w:name="P159"/>
    <w:bookmarkEnd w:id="15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о наличии в инвестиционной программе мероприятий, включенных в концессионное соглашение с указанием реквизитов такого концессионного соглашения.</w:t>
      </w:r>
    </w:p>
    <w:bookmarkStart w:id="160" w:name="P160"/>
    <w:bookmarkEnd w:id="16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24. Информация о наличии (об отсутствии) технической возможности подключения (технологического присоединения) к централизованной системе холодного водоснабжения, а также о принятии и рассмотрении заявлений о заключении договоров о подключении (технологическом присоединении) к централизованной системе холодного водоснабжения содержит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 количестве поданных заявлений о заключении договоров о подключении (технологическом присоединении) к централизованной системе холодного водоснабжения в течение одного квартала;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 количестве исполненных заявлений о заключении договоров о подключении (технологическом присоединении) к централизованной системе холодного водоснабжения в течение одного квартала;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 количестве заявлений о заключении договоров о подключении (технологическом присоединении) к централизованной системе холодного водоснабжения, по которым организацией холодного водоснабжения отказано в заключении договора о подключении (технологическом присоединении) к централизованной системе холодного водоснабжения с указанием причин, в течение одного квартала;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 наличии свободной мощности (резерва мощности) на соответствующих объектах централизованных систем холодного водоснабжения в течение одного квартала.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25. При использовании организацией холодного водоснабжения нескольких централизованных систем холодного водоснабжения информация о наличии свободной мощности (резерва мощности) на соответствующих объектах централизованных систем холодного водоснабжения публикуется в отношении каждой централизованной системы холодного водоснабжения.</w:t>
      </w:r>
    </w:p>
    <w:bookmarkStart w:id="166" w:name="P166"/>
    <w:bookmarkEnd w:id="16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26. Информация об условиях, на которых осуществляется поставка товаров (оказание услуг), тарифы на которые подлежат регулированию, и (или) условиях договоров о подключении (технологическом присоединении) к централизованной системе холодного водоснабжения должна содержать сведения об условиях публичных договоров поставок товаров (оказания услуг), тарифы на которые подлежат регулированию, в том числе договоров о подключении (технологическом присоединении) к централизованной системе холодного водоснабжения.</w:t>
      </w:r>
    </w:p>
    <w:bookmarkStart w:id="167" w:name="P167"/>
    <w:bookmarkEnd w:id="16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27. Информация о порядке выполнения технологических, технических и других мероприятий, связанных с подключением (технологическим присоединением) к централизованной системе холодного водоснабжения, содержит: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форму заявления о заключении договора о подключении (технологическом присоединении) к централизованной системе холодного водоснабжения;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перечень документов и сведений, представляемых одновременно с заявлением о заключении договора о подключении (технологическом присоединении) к централизованной системе холодного водоснабжения, и указание на запрет требовать представления документов и сведений или осуществления действий, не предусмотренных законодательством Российской Федерации о градостроительной деятельности и законодательством Российской Федерации в сфере водоснабжения и водоотведения;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реквизиты нормативных правовых актов, регламентирующих порядок действий заявителя и организации холодного водоснабжения при подаче, приеме, обработке заявления о заключении договора о подключении (технологическом присоединении) к централизованной системе холодного водоснабжения (в том числе в форме электронного документа);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телефоны, адреса и график работы службы, ответственной за прием и обработку заявлений о заключении договора о подключении (технологическом присоединении) к централизованной системе холодного водоснабжения.</w:t>
      </w:r>
    </w:p>
    <w:bookmarkStart w:id="172" w:name="P172"/>
    <w:bookmarkEnd w:id="17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28. Информация о способах приобретения, стоимости и об объемах товаров (работ, услуг), необходимых организации холодного водоснабжения для производства товаров (оказания услуг) в сфере холодного водоснабжения, тарифы на которые подлежат регулированию, содержит сведения о правовых актах, регламентирующих правила закупки (положение о закупке) в организации холодного водоснабжения и о месте их размещения, а также сведения о планировании закупок и результатах их проведения.</w:t>
      </w:r>
    </w:p>
    <w:bookmarkStart w:id="173" w:name="P173"/>
    <w:bookmarkEnd w:id="17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29. Информация о предложении организации холодного водоснабжения об установлении тарифов в сфере холодного водоснабжения на очередной период регулирования содержит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 предлагаемом методе регулирования тарифов в сфере холодного водоснабжения;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 расчетной величине тарифа;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 сроке действия тарифа;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 долгосрочных параметрах регулирования тарифов (в случае, если их установление предусмотрено выбранным методом регулирования тарифов в сфере холодного водоснабжения);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о необходимой валовой выручке на соответствующий период, в том числе с распределением по годам;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о годовом объеме отпущенной потребителям воды;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о размере недополученных доходов организации холодного водоснабжения (при их наличии), исчисленном в соответствии с </w:t>
      </w:r>
      <w:hyperlink w:history="0" r:id="rId13" w:tooltip="Постановление Правительства РФ от 13.05.2013 N 406 (ред. от 28.11.2023) &quot;О государственном регулировании тарифов в сфере водоснабжения и водоотведения&quot; (вместе с &quot;Основами ценообразования в сфере водоснабжения и водоотведения&quot;, &quot;Правилами регулирования тарифов в сфере водоснабжения и водоотведения&quot;, &quot;Правилами определения размера инвестированного капитала в сфере водоснабжения и водоотведения и порядка ведения его учета&quot;, &quot;Правилами расчета нормы доходности инвестированного капитала в сфере водоснабжения и  {КонсультантПлюс}">
        <w:r>
          <w:rPr>
            <w:sz w:val="20"/>
            <w:color w:val="0000ff"/>
          </w:rPr>
          <w:t xml:space="preserve">Основами</w:t>
        </w:r>
      </w:hyperlink>
      <w:r>
        <w:rPr>
          <w:sz w:val="20"/>
        </w:rPr>
        <w:t xml:space="preserve"> ценообразования в сфере водоснабжения и водоотведения;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о размере экономически обоснованных расходов, не учтенных при установлении тарифов в предыдущий период регулирования (при их наличии), определенном в соответствии с </w:t>
      </w:r>
      <w:hyperlink w:history="0" r:id="rId14" w:tooltip="Постановление Правительства РФ от 13.05.2013 N 406 (ред. от 28.11.2023) &quot;О государственном регулировании тарифов в сфере водоснабжения и водоотведения&quot; (вместе с &quot;Основами ценообразования в сфере водоснабжения и водоотведения&quot;, &quot;Правилами регулирования тарифов в сфере водоснабжения и водоотведения&quot;, &quot;Правилами определения размера инвестированного капитала в сфере водоснабжения и водоотведения и порядка ведения его учета&quot;, &quot;Правилами расчета нормы доходности инвестированного капитала в сфере водоснабжения и  {КонсультантПлюс}">
        <w:r>
          <w:rPr>
            <w:sz w:val="20"/>
            <w:color w:val="0000ff"/>
          </w:rPr>
          <w:t xml:space="preserve">Основами</w:t>
        </w:r>
      </w:hyperlink>
      <w:r>
        <w:rPr>
          <w:sz w:val="20"/>
        </w:rPr>
        <w:t xml:space="preserve"> ценообразования в сфере водоснабжения и водоотведения.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30. Информация, указанная в </w:t>
      </w:r>
      <w:hyperlink w:history="0" w:anchor="P93" w:tooltip="19. Информация о тарифах в сфере холодного водоотведения на товары (услуги) организации холодного водоснабжения, подлежащих регулированию, содержит сведения:">
        <w:r>
          <w:rPr>
            <w:sz w:val="20"/>
            <w:color w:val="0000ff"/>
          </w:rPr>
          <w:t xml:space="preserve">пунктах 19</w:t>
        </w:r>
      </w:hyperlink>
      <w:r>
        <w:rPr>
          <w:sz w:val="20"/>
        </w:rPr>
        <w:t xml:space="preserve"> и </w:t>
      </w:r>
      <w:hyperlink w:history="0" w:anchor="P167" w:tooltip="27. Информация о порядке выполнения технологических, технических и других мероприятий, связанных с подключением (технологическим присоединением) к централизованной системе холодного водоснабжения, содержит:">
        <w:r>
          <w:rPr>
            <w:sz w:val="20"/>
            <w:color w:val="0000ff"/>
          </w:rPr>
          <w:t xml:space="preserve">27</w:t>
        </w:r>
      </w:hyperlink>
      <w:r>
        <w:rPr>
          <w:sz w:val="20"/>
        </w:rPr>
        <w:t xml:space="preserve"> настоящего документа, раскрывается организацией холодного водоснабжения не позднее 30 дней со дня принятия решения об установлении тарифа на очередной период регулирования.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Информация, указанная в </w:t>
      </w:r>
      <w:hyperlink w:history="0" w:anchor="P166" w:tooltip="26. Информация об условиях, на которых осуществляется поставка товаров (оказание услуг), тарифы на которые подлежат регулированию, и (или) условиях договоров о подключении (технологическом присоединении) к централизованной системе холодного водоснабжения должна содержать сведения об условиях публичных договоров поставок товаров (оказания услуг), тарифы на которые подлежат регулированию, в том числе договоров о подключении (технологическом присоединении) к централизованной системе холодного водоснабжения.">
        <w:r>
          <w:rPr>
            <w:sz w:val="20"/>
            <w:color w:val="0000ff"/>
          </w:rPr>
          <w:t xml:space="preserve">пункте 26</w:t>
        </w:r>
      </w:hyperlink>
      <w:r>
        <w:rPr>
          <w:sz w:val="20"/>
        </w:rPr>
        <w:t xml:space="preserve"> настоящего документа, подлежит размещению в информационно-аналитической системе ежегодно, до 30 апреля текущего года.</w:t>
      </w:r>
    </w:p>
    <w:bookmarkStart w:id="184" w:name="P184"/>
    <w:bookmarkEnd w:id="18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31. Информация, указанная в </w:t>
      </w:r>
      <w:hyperlink w:history="0" w:anchor="P167" w:tooltip="27. Информация о порядке выполнения технологических, технических и других мероприятий, связанных с подключением (технологическим присоединением) к централизованной системе холодного водоснабжения, содержит:">
        <w:r>
          <w:rPr>
            <w:sz w:val="20"/>
            <w:color w:val="0000ff"/>
          </w:rPr>
          <w:t xml:space="preserve">пункте 27</w:t>
        </w:r>
      </w:hyperlink>
      <w:r>
        <w:rPr>
          <w:sz w:val="20"/>
        </w:rPr>
        <w:t xml:space="preserve"> настоящего документа, раскрывается в том числе путем опубликования ее на официальном сайте организации холодного водоснабжения в сети "Интернет" в обязательном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32. Информация, указанная в </w:t>
      </w:r>
      <w:hyperlink w:history="0" w:anchor="P105" w:tooltip="21. Информация об основных показателях финансово-хозяйственной деятельности организации холодного водоснабжения, включая структуру основных производственных затрат (в части регулируемых видов деятельности в сфере холодного водоснабжения), содержит сведения:">
        <w:r>
          <w:rPr>
            <w:sz w:val="20"/>
            <w:color w:val="0000ff"/>
          </w:rPr>
          <w:t xml:space="preserve">пунктах 21</w:t>
        </w:r>
      </w:hyperlink>
      <w:r>
        <w:rPr>
          <w:sz w:val="20"/>
        </w:rPr>
        <w:t xml:space="preserve"> и </w:t>
      </w:r>
      <w:hyperlink w:history="0" w:anchor="P133" w:tooltip="22. Информация об основных потребительских характеристиках товаров (услуг), тарифы на которые подлежат регулированию, и их соответствии установленным требованиям содержит сведения:">
        <w:r>
          <w:rPr>
            <w:sz w:val="20"/>
            <w:color w:val="0000ff"/>
          </w:rPr>
          <w:t xml:space="preserve">22</w:t>
        </w:r>
      </w:hyperlink>
      <w:r>
        <w:rPr>
          <w:sz w:val="20"/>
        </w:rPr>
        <w:t xml:space="preserve"> настоящего документа, раскрывается организацией холодного водоснабжения ежегодно, не позднее 30 апреля года, следующего за отчетным годом.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33. Информация, указанная в </w:t>
      </w:r>
      <w:hyperlink w:history="0" w:anchor="P105" w:tooltip="21. Информация об основных показателях финансово-хозяйственной деятельности организации холодного водоснабжения, включая структуру основных производственных затрат (в части регулируемых видов деятельности в сфере холодного водоснабжения), содержит сведения:">
        <w:r>
          <w:rPr>
            <w:sz w:val="20"/>
            <w:color w:val="0000ff"/>
          </w:rPr>
          <w:t xml:space="preserve">пункте 21</w:t>
        </w:r>
      </w:hyperlink>
      <w:r>
        <w:rPr>
          <w:sz w:val="20"/>
        </w:rPr>
        <w:t xml:space="preserve"> настоящего документа, должна соответствовать годовой бухгалтерской (финансовой) отчетности за отчетный год.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34. Информация, указанная в </w:t>
      </w:r>
      <w:hyperlink w:history="0" w:anchor="P152" w:tooltip="а) о дате утверждения и цели инвестиционной программы;">
        <w:r>
          <w:rPr>
            <w:sz w:val="20"/>
            <w:color w:val="0000ff"/>
          </w:rPr>
          <w:t xml:space="preserve">подпунктах "а"</w:t>
        </w:r>
      </w:hyperlink>
      <w:r>
        <w:rPr>
          <w:sz w:val="20"/>
        </w:rPr>
        <w:t xml:space="preserve"> - </w:t>
      </w:r>
      <w:hyperlink w:history="0" w:anchor="P156" w:tooltip="д) о плановых и фактических значениях показателей надежности, качества и энергетической эффективности объектов централизованных систем холодного водоснабжения в течение срока реализации инвестиционной программы с распределением по мероприятиям и (или) группам мероприятий;">
        <w:r>
          <w:rPr>
            <w:sz w:val="20"/>
            <w:color w:val="0000ff"/>
          </w:rPr>
          <w:t xml:space="preserve">"д"</w:t>
        </w:r>
      </w:hyperlink>
      <w:r>
        <w:rPr>
          <w:sz w:val="20"/>
        </w:rPr>
        <w:t xml:space="preserve"> (за исключением информации о фактических данных) и </w:t>
      </w:r>
      <w:hyperlink w:history="0" w:anchor="P159" w:tooltip="з) о наличии в инвестиционной программе мероприятий, включенных в концессионное соглашение с указанием реквизитов такого концессионного соглашения.">
        <w:r>
          <w:rPr>
            <w:sz w:val="20"/>
            <w:color w:val="0000ff"/>
          </w:rPr>
          <w:t xml:space="preserve">подпункте "з" пункта 23</w:t>
        </w:r>
      </w:hyperlink>
      <w:r>
        <w:rPr>
          <w:sz w:val="20"/>
        </w:rPr>
        <w:t xml:space="preserve"> настоящего документа, раскрывается организацией холодного водоснабжения не позднее 30 дней со дня утверждения инвестиционной программы организации холодного водоснабжения.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Информация, указанная в </w:t>
      </w:r>
      <w:hyperlink w:history="0" w:anchor="P156" w:tooltip="д) о плановых и фактических значениях показателей надежности, качества и энергетической эффективности объектов централизованных систем холодного водоснабжения в течение срока реализации инвестиционной программы с распределением по мероприятиям и (или) группам мероприятий;">
        <w:r>
          <w:rPr>
            <w:sz w:val="20"/>
            <w:color w:val="0000ff"/>
          </w:rPr>
          <w:t xml:space="preserve">подпункте "д"</w:t>
        </w:r>
      </w:hyperlink>
      <w:r>
        <w:rPr>
          <w:sz w:val="20"/>
        </w:rPr>
        <w:t xml:space="preserve"> (в отношении фактических данных) и </w:t>
      </w:r>
      <w:hyperlink w:history="0" w:anchor="P157" w:tooltip="е) о фактическом использовании за отчетный год предусмотренных инвестиционной программой финансовых средств, в том числе с указанием источников финансирования, срока реализации мероприятий (и (или) групп мероприятий), фактического срока ввода объекта в эксплуатацию и (или) реализации мероприятия (и (или) группы мероприятий) с распределением по годам;">
        <w:r>
          <w:rPr>
            <w:sz w:val="20"/>
            <w:color w:val="0000ff"/>
          </w:rPr>
          <w:t xml:space="preserve">подпункте "е" пункта 23</w:t>
        </w:r>
      </w:hyperlink>
      <w:r>
        <w:rPr>
          <w:sz w:val="20"/>
        </w:rPr>
        <w:t xml:space="preserve"> настоящего документа, раскрывается организацией холодного водоснабжения ежегодно, не позднее 30 апреля года, следующего за отчетным годом.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Информация, указанная в </w:t>
      </w:r>
      <w:hyperlink w:history="0" w:anchor="P158" w:tooltip="ж) о корректировке инвестиционной программы;">
        <w:r>
          <w:rPr>
            <w:sz w:val="20"/>
            <w:color w:val="0000ff"/>
          </w:rPr>
          <w:t xml:space="preserve">подпункте "ж" пункта 23</w:t>
        </w:r>
      </w:hyperlink>
      <w:r>
        <w:rPr>
          <w:sz w:val="20"/>
        </w:rPr>
        <w:t xml:space="preserve"> настоящего документа, раскрывается организацией холодного водоснабжения в течение 30 дней со дня принятия решения о корректировке инвестиционной программы организации холодного водоснабжения.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35. Информация, указанная в </w:t>
      </w:r>
      <w:hyperlink w:history="0" w:anchor="P160" w:tooltip="24. Информация о наличии (об отсутствии) технической возможности подключения (технологического присоединения) к централизованной системе холодного водоснабжения, а также о принятии и рассмотрении заявлений о заключении договоров о подключении (технологическом присоединении) к централизованной системе холодного водоснабжения содержит сведения:">
        <w:r>
          <w:rPr>
            <w:sz w:val="20"/>
            <w:color w:val="0000ff"/>
          </w:rPr>
          <w:t xml:space="preserve">пункте 24</w:t>
        </w:r>
      </w:hyperlink>
      <w:r>
        <w:rPr>
          <w:sz w:val="20"/>
        </w:rPr>
        <w:t xml:space="preserve"> настоящего документа, раскрывается организацией холодного водоснабжения ежеквартально, в течение 30 дней по истечении квартала, за который раскрывается информация.</w:t>
      </w:r>
    </w:p>
    <w:bookmarkStart w:id="191" w:name="P191"/>
    <w:bookmarkEnd w:id="19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36. Информация, указанная в </w:t>
      </w:r>
      <w:hyperlink w:history="0" w:anchor="P172" w:tooltip="28. Информация о способах приобретения, стоимости и об объемах товаров (работ, услуг), необходимых организации холодного водоснабжения для производства товаров (оказания услуг) в сфере холодного водоснабжения, тарифы на которые подлежат регулированию, содержит сведения о правовых актах, регламентирующих правила закупки (положение о закупке) в организации холодного водоснабжения и о месте их размещения, а также сведения о планировании закупок и результатах их проведения.">
        <w:r>
          <w:rPr>
            <w:sz w:val="20"/>
            <w:color w:val="0000ff"/>
          </w:rPr>
          <w:t xml:space="preserve">пунктах 28</w:t>
        </w:r>
      </w:hyperlink>
      <w:r>
        <w:rPr>
          <w:sz w:val="20"/>
        </w:rPr>
        <w:t xml:space="preserve"> и </w:t>
      </w:r>
      <w:hyperlink w:history="0" w:anchor="P173" w:tooltip="29. Информация о предложении организации холодного водоснабжения об установлении тарифов в сфере холодного водоснабжения на очередной период регулирования содержит сведения:">
        <w:r>
          <w:rPr>
            <w:sz w:val="20"/>
            <w:color w:val="0000ff"/>
          </w:rPr>
          <w:t xml:space="preserve">29</w:t>
        </w:r>
      </w:hyperlink>
      <w:r>
        <w:rPr>
          <w:sz w:val="20"/>
        </w:rPr>
        <w:t xml:space="preserve"> настоящего документа, раскрывается организацией холодного водоснабжения в течение 30 дней со дня представления ею заявления об установлении тарифов в сфере холодного водоснабжения в исполнительный орган субъекта Российской Федерации в области государственного регулирования тарифов (орган местного самоуправления в случае, если законом субъекта Российской Федерации органам местного самоуправления переданы полномочия по установлению тарифов в сфере водоснабжения и водоотведения).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представления организацией холодного водоснабжения по своей инициативе в исполнительный орган субъекта Российской Федерации в области государственного регулирования тарифов (орган местного самоуправления в случае, если законом субъекта Российской Федерации органам местного самоуправления переданы полномочия по установлению тарифов в сфере водоснабжения и водоотведения) дополнительных материалов к предложению организации холодного водоснабжения об установлении тарифов в сфере холодного водоснабжения указанная в </w:t>
      </w:r>
      <w:hyperlink w:history="0" w:anchor="P191" w:tooltip="36. Информация, указанная в пунктах 28 и 29 настоящего документа, раскрывается организацией холодного водоснабжения в течение 30 дней со дня представления ею заявления об установлении тарифов в сфере холодного водоснабжения в исполнительный орган субъекта Российской Федерации в области государственного регулирования тарифов (орган местного самоуправления в случае, если законом субъекта Российской Федерации органам местного самоуправления переданы полномочия по установлению тарифов в сфере водоснабжения и...">
        <w:r>
          <w:rPr>
            <w:sz w:val="20"/>
            <w:color w:val="0000ff"/>
          </w:rPr>
          <w:t xml:space="preserve">абзаце первом</w:t>
        </w:r>
      </w:hyperlink>
      <w:r>
        <w:rPr>
          <w:sz w:val="20"/>
        </w:rPr>
        <w:t xml:space="preserve"> настоящего пункта информация в части, содержащейся в таких дополнительных материалах, раскрывается организацией холодного водоснабжения в течение 7 дней со дня представления указанных дополнительных материалов.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37. Вновь созданными организациями холодного водоснабжения информация, указанная в </w:t>
      </w:r>
      <w:hyperlink w:history="0" w:anchor="P83" w:tooltip="18. Информация об организации холодного водоснабжения (общая информация) содержит следующие сведения:">
        <w:r>
          <w:rPr>
            <w:sz w:val="20"/>
            <w:color w:val="0000ff"/>
          </w:rPr>
          <w:t xml:space="preserve">пункте 18</w:t>
        </w:r>
      </w:hyperlink>
      <w:r>
        <w:rPr>
          <w:sz w:val="20"/>
        </w:rPr>
        <w:t xml:space="preserve"> настоящего документа, подлежит раскрытию в течение 30 дней со дня внесения записи о государственной регистрации организации холодного водоснабжения (индивидуального предпринимателя) в единый государственный реестр юридических лиц (единый государственный реестр индивидуальных предпринимателей).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Стандарты раскрытия информации регулируемыми</w:t>
      </w:r>
    </w:p>
    <w:p>
      <w:pPr>
        <w:pStyle w:val="2"/>
        <w:jc w:val="center"/>
      </w:pPr>
      <w:r>
        <w:rPr>
          <w:sz w:val="20"/>
        </w:rPr>
        <w:t xml:space="preserve">организациями, осуществляющими водоотведение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38. Регулируемой организацией, осуществляющей водоотведение (далее - организация водоотведения), подлежит раскрытию информация: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об организации водоотведения (общая информация);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 тарифах в сфере водоотведения на товары (услуги) организации водоотведения, подлежащих регулированию;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об основных показателях финансово-хозяйственной деятельности организации водоотведения, включая структуру основных производственных затрат (в части регулируемых видов деятельности в сфере водоотведения);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об основных потребительских характеристиках товаров (услуг), тарифы на которые подлежат регулированию, и их соответствии установленным требованиям;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об инвестиционных программах организации водоотведения и отчетах об их исполнении;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о наличии (об отсутствии) технической возможности подключения (технологического присоединения) к централизованной системе водоотведения, а также о принятии и рассмотрении заявлений о заключении договоров о подключении (технологическом присоединении) к централизованной системе водоотведения;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об условиях, на которых осуществляется поставка товаров (оказание услуг), тарифы на которые подлежат регулированию, и (или) условиях договоров о подключении (технологическом присоединении) к централизованной системе водоотведения;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о порядке выполнения технологических, технических и других мероприятий, связанных с подключением (технологическим присоединением) к централизованной системе водоотведения;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о способах приобретения, стоимости и об объемах товаров (работ, услуг), необходимых организации водоотведения для производства товаров (оказания услуг) в сфере водоотведения, тарифы на которые подлежат регулированию;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к) о предложении организации водоотведения об установлении тарифов в сфере водоотведения на очередной период регулирования.</w:t>
      </w:r>
    </w:p>
    <w:bookmarkStart w:id="209" w:name="P209"/>
    <w:bookmarkEnd w:id="20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39. Информация об организации водоотведения (общая информация) содержит следующие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наименование юридического лица согласно уставу организации водоотведения, фамилия, имя и отчество (при наличии) руководителя организации водоотведения (индивидуального предпринимателя);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основной государственный регистрационный номер (основной государственный регистрационный номер индивидуального предпринимателя), дата его присвоения и наименование органа, принявшего решение о государственной регистрации организации водоотведения в качестве юридического лица (о государственной регистрации физического лица в качестве индивидуального предпринимателя);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почтовый адрес, адрес места нахождения органов управления организации водоотведения, контактные телефоны, а также адрес официального сайта в сети "Интернет" и адрес электронной почты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режим работы организации водоотведения (абонентских отделов, сбытовых подразделений), в том числе часы работы диспетчерских служб;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регулируемый вид деятельности в сфере водоотведения;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протяженность канализационных сетей (в однотрубном исчислении) (километров);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количество насосных станций и очистных сооружений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наличие или отсутствие инвестиционной программы организации водоотведения.</w:t>
      </w:r>
    </w:p>
    <w:bookmarkStart w:id="218" w:name="P218"/>
    <w:bookmarkEnd w:id="21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40. Информация о тарифах в сфере водоотведения на товары (услуги) организации водоотведения, подлежащих регулированию, содержит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об установленных тарифах на водоотведение;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об установленных тарифах на транспортировку сточных вод;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об установленных тарифах на подключение (технологическое присоединение) к централизованной системе водоотведения.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41. В отношении сведений, предусмотренных </w:t>
      </w:r>
      <w:hyperlink w:history="0" w:anchor="P218" w:tooltip="40. Информация о тарифах в сфере водоотведения на товары (услуги) организации водоотведения, подлежащих регулированию, содержит сведения:">
        <w:r>
          <w:rPr>
            <w:sz w:val="20"/>
            <w:color w:val="0000ff"/>
          </w:rPr>
          <w:t xml:space="preserve">пунктом 40</w:t>
        </w:r>
      </w:hyperlink>
      <w:r>
        <w:rPr>
          <w:sz w:val="20"/>
        </w:rPr>
        <w:t xml:space="preserve"> настоящего документа, указывается информация: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 наименовании органа регулирования тарифов, принявшего решение об установлении тарифа;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 реквизитах (дата и номер) решения об установлении тарифа;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 величине установленного тарифа;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 сроке действия тарифа;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об источнике официального опубликования решения об установлении тарифа.</w:t>
      </w:r>
    </w:p>
    <w:bookmarkStart w:id="228" w:name="P228"/>
    <w:bookmarkEnd w:id="22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42. Информация об основных показателях финансово-хозяйственной деятельности организации водоотведения, включая структуру основных производственных затрат (в части регулируемых видов деятельности в сфере водоотведения), содержит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 выручке от регулируемых видов деятельности в сфере водоотведения (тыс. рублей) с распределением по видам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 себестоимости производимых товаров (оказываемых услуг) по регулируемым видам деятельности в сфере водоотведения (тыс. рублей), включая: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расходы на оплату услуг по приему, транспортировке и очистке сточных вод другими организациями;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расходы на приобретаемую электрическую энергию (мощность), используемую в технологическом процессе (с указанием средневзвешенной стоимости 1 кВт·ч), и объем приобретаемой электрической энергии;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расходы на химические реагенты, используемые в технологическом процессе;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расходы на оплату труда и страховые взносы на обязательное социальное страхование, выплачиваемые из фонда оплаты труда основного производственного персонала;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расходы на оплату труда и страховые взносы на обязательное социальное страхование, выплачиваемые из фонда оплаты труда административно-управленческого персонала;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расходы на амортизацию основных средств и нематериальных активов;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расходы на аренду имущества, используемого для осуществления регулируемых видов деятельности в сфере водоотведения;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общепроизводственные расходы, в том числе отнесенные к ним расходы на текущий и капитальный ремонт;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общехозяйственные расходы, в том числе отнесенные к ним расходы на текущий и капитальный ремонт;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расходы на капитальный и текущий ремонт основных средств (в том числе информацию об объемах товаров и услуг, их стоимости и о способах приобретения у тех организаций, сумма оплаты услуг которых превышает 20 процентов суммы расходов по указанной статье расходов);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расходы на услуги производственного характера, оказываемые по договорам с организациями на проведение регламентных работ в рамках технологического процесса (в том числе информацию об объемах товаров и услуг, их стоимости и о способах приобретения у тех организаций, сумма оплаты услуг которых превышает 20 процентов суммы расходов по указанной статье расходов);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прочие расходы, которые подлежат отнесению на регулируемые виды деятельности в сфере водоотведения в соответствии с </w:t>
      </w:r>
      <w:hyperlink w:history="0" r:id="rId15" w:tooltip="Постановление Правительства РФ от 13.05.2013 N 406 (ред. от 28.11.2023) &quot;О государственном регулировании тарифов в сфере водоснабжения и водоотведения&quot; (вместе с &quot;Основами ценообразования в сфере водоснабжения и водоотведения&quot;, &quot;Правилами регулирования тарифов в сфере водоснабжения и водоотведения&quot;, &quot;Правилами определения размера инвестированного капитала в сфере водоснабжения и водоотведения и порядка ведения его учета&quot;, &quot;Правилами расчета нормы доходности инвестированного капитала в сфере водоснабжения и  {КонсультантПлюс}">
        <w:r>
          <w:rPr>
            <w:sz w:val="20"/>
            <w:color w:val="0000ff"/>
          </w:rPr>
          <w:t xml:space="preserve">Основами</w:t>
        </w:r>
      </w:hyperlink>
      <w:r>
        <w:rPr>
          <w:sz w:val="20"/>
        </w:rPr>
        <w:t xml:space="preserve"> ценообразования в сфере водоснабжения и водоотведения;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 чистой прибыли, полученной от регулируемого вида деятельности в сфере водоотведения, с указанием размера ее расходования на финансирование мероприятий, предусмотренных инвестиционной программой организации водоотведения (тыс. рублей);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об изменении стоимости основных фондов (в том числе за счет их ввода в эксплуатацию (вывода из эксплуатации), их переоценки (тыс. рублей);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о валовой прибыли (об убытках) от продажи товаров и услуг по регулируемым видам деятельности в сфере водоотведения (тыс. рублей);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о годовой бухгалтерской (финансовой) отчетности, включая бухгалтерский баланс и приложения к нему (раскрывается организацией водоотведения, выручка от регулируемых видов деятельности в сфере водоснабжения и (или) водоотведения которой превышает 80 процентов совокупной выручки за отчетный год);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об объеме сточных вод, принятых от потребителей (тыс. куб. метров);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об объеме сточных вод, принятых от других регулируемых организаций, осуществляющих водоотведение и (или) очистку сточных вод (тыс. куб. метров);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об объеме сточных вод, пропущенных через очистные сооружения (тыс. куб. метров);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к) о среднесписочной численности основного производственного персонала (человек).</w:t>
      </w:r>
    </w:p>
    <w:bookmarkStart w:id="251" w:name="P251"/>
    <w:bookmarkEnd w:id="25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43. Информация об основных потребительских характеристиках товаров (услуг), тарифы на которые подлежат регулированию, и их соответствии установленным требованиям содержит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 показателях аварийности на канализационных сетях и количестве засоров для самотечных сетей (единиц на километр);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об общем количестве отобранных проб на сбросе очищенных (частично очищенных) сточных вод по следующим показателям: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взвешенные вещества;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БПК5;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аммоний-ион;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нитрит-анион;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фосфаты (по P);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нефтепродукты;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микробиология;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 количестве отобранных проб, показатели которых не соответствуют установленным нормативам состава сточных вод (предельно допустимой концентрации веществ и микроорганизмов) на сбросе очищенных (частично очищенных) сточных вод, по следующим показателям: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взвешенные вещества;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БПК5;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аммоний-ион;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нитрит-анион;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фосфаты (по P);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нефтепродукты;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микробиология;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 доле исполненных в срок договоров о подключении (технологическом присоединении) к централизованной системе водоотведения (процентов общего количества заключенных договоров о подключении (технологическом присоединении) к централизованной системе водоотведения);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о средней продолжительности рассмотрения заявлений о заключении договоров о подключении (технологическом присоединении) к централизованной системе водоотведения (дней);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о результатах технического обследования централизованных систем водоотведения, в том числе о фактических значениях показателей технико-экономического состояния централизованных систем водоотведения, включая значения показателей физического износа и энергетической эффективности объектов централизованных систем водоотведения;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о нормативах допустимых сбросов загрязняющих веществ в составе сточных вод в водные объекты, установленных для объектов централизованных систем водоотведения, эксплуатируемых организацией водоотведения, в соответствии с законодательством Российской Федерации об охране окружающей среды (о лимитах на сбросы загрязняющих веществ, установленных для объектов централизованных систем водоотведения, эксплуатируемых организацией водоотведения, в соответствии с законодательством Российской Федерации об охране окружающей среды);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о показателях эффективности удаления загрязняющих веществ очистными сооружениями регулируемых организаций.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44. Информация об инвестиционных программах организации водоотведения и отчетах об их исполнении содержит сведения:</w:t>
      </w:r>
    </w:p>
    <w:bookmarkStart w:id="275" w:name="P275"/>
    <w:bookmarkEnd w:id="27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 дате утверждения и цели инвестиционной программы;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 наименовании исполнительного органа субъекта Российской Федерации, утвердившего инвестиционную программу (органа местного самоуправления в случае, если законом субъекта Российской Федерации переданы полномочия по утверждению инвестиционной программы), о наименовании органа местного самоуправления, согласовавшего инвестиционную программу;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 периоде реализации инвестиционной программы;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 мероприятиях и (или) группах мероприятий в соответствии с инвестиционной программой, плановых размерах и источниках финансирования, предусмотренных в инвестиционной программе в целях реализации указанных мероприятий и (или) групп мероприятий, в том числе с указанием плановых сроков реализации мероприятия и (или) группы мероприятий с распределением по годам;</w:t>
      </w:r>
    </w:p>
    <w:bookmarkStart w:id="279" w:name="P279"/>
    <w:bookmarkEnd w:id="27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о плановых и фактических значениях показателей надежности, качества и энергетической эффективности объектов централизованных систем водоотведения в течение срока реализации инвестиционной программы с распределением по мероприятиям и (или) группам мероприятий;</w:t>
      </w:r>
    </w:p>
    <w:bookmarkStart w:id="280" w:name="P280"/>
    <w:bookmarkEnd w:id="28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о фактическом использовании за отчетный год предусмотренных инвестиционной программой финансовых средств, в том числе с указанием источников финансирования, срока реализации мероприятий (и (или) групп мероприятий), фактического срока ввода объекта в эксплуатацию и (или) реализации мероприятия (и (или) группы мероприятий) с распределением по годам;</w:t>
      </w:r>
    </w:p>
    <w:bookmarkStart w:id="281" w:name="P281"/>
    <w:bookmarkEnd w:id="28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о корректировке инвестиционной программы;</w:t>
      </w:r>
    </w:p>
    <w:bookmarkStart w:id="282" w:name="P282"/>
    <w:bookmarkEnd w:id="28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о наличии в инвестиционной программе мероприятий, включенных в концессионное соглашение с указанием реквизитов такого концессионного соглашения.</w:t>
      </w:r>
    </w:p>
    <w:bookmarkStart w:id="283" w:name="P283"/>
    <w:bookmarkEnd w:id="28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45. Информация о наличии (об отсутствии) технической возможности подключения (технологического присоединения) к централизованной системе водоотведения, а также о принятии и рассмотрении заявлений о заключении договоров о подключении (технологическом присоединении) к централизованной системе водоотведения содержит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 количестве поданных заявлений о заключении договоров о подключении (технологическом присоединении) к централизованной системе водоотведения в течение одного квартала;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 количестве исполненных заявлений о заключении договоров о подключении (технологическом присоединении) к централизованной системе водоотведения в течение одного квартала;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 количестве заявлений о заключении договоров о подключении (технологическом присоединении) к централизованной системе водоотведения, по которым организацией водоотведения отказано в заключении договора о подключении (технологическом присоединении) к централизованной системе водоотведения с указанием причин, в течение одного квартала;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 наличии свободной мощности (резерва мощности) на соответствующих объектах централизованных систем водоотведения в течение одного квартала.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46. При использовании организацией водоотведения нескольких централизованных систем водоотведения информация о наличии свободной мощности (резерва мощности) на соответствующих объектах централизованных систем водоотведения публикуется в отношении каждой централизованной системы водоотведения.</w:t>
      </w:r>
    </w:p>
    <w:bookmarkStart w:id="289" w:name="P289"/>
    <w:bookmarkEnd w:id="28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47. Информация об условиях, на которых осуществляется поставка товаров (оказание услуг), тарифы на которые подлежат регулированию, и (или) условиях договоров о подключении (технологическом присоединении) к централизованной системе водоотведения должна содержать сведения об условиях публичных договоров поставок товаров (оказания услуг), тарифы на которые подлежат регулированию, в том числе договоров о подключении (технологическом присоединении) к централизованной системе водоотведения.</w:t>
      </w:r>
    </w:p>
    <w:bookmarkStart w:id="290" w:name="P290"/>
    <w:bookmarkEnd w:id="29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48. Информация о порядке выполнения технологических, технических и других мероприятий, связанных с подключением (технологическим присоединением) к централизованной системе водоотведения, содержит: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форму заявления о заключении договора о подключении (технологическом присоединении) к централизованной системе водоотведения;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перечень документов и сведений, представляемых одновременно с заявлением о заключении договора о подключении (технологическом присоединении) к централизованной системе водоотведения, и указание на запрет требовать представления документов и сведений или осуществления действий, не предусмотренных законодательством Российской Федерации о градостроительной деятельности и законодательством Российской Федерации в сфере водоснабжения и водоотведения;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реквизиты нормативных правовых актов, регламентирующих порядок действий заявителя и организации водоотведения при подаче, приеме, обработке заявления о заключении договора о подключении (технологическом присоединении) к централизованной системе водоотведения (в том числе в форме электронного документа);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телефоны, адреса и график работы службы, ответственной за прием и обработку заявлений о заключении договора о подключении (технологическом присоединении) к централизованной системе водоотведения.</w:t>
      </w:r>
    </w:p>
    <w:bookmarkStart w:id="295" w:name="P295"/>
    <w:bookmarkEnd w:id="29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49. Информация о способах приобретения, стоимости и об объемах товаров (работ, услуг), необходимых организации водоотведения для производства товаров (оказания услуг) в сфере водоотведения, тарифы на которые подлежат регулированию, содержит сведения о правовых актах, регламентирующих правила закупки (положение о закупке) в организации водоотведения, о месте размещения положения о закупке организации водоотведения, а также сведения о планировании закупок и результатах их проведения.</w:t>
      </w:r>
    </w:p>
    <w:bookmarkStart w:id="296" w:name="P296"/>
    <w:bookmarkEnd w:id="29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50. Информация о предложении организации водоотведения об установлении тарифов в сфере водоотведения на очередной период регулирования содержит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 предлагаемом методе регулирования тарифов в сфере водоотведения;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 расчетной величине тарифа;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 сроке действия тарифа;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 долгосрочных параметрах регулирования тарифов (в случае, если их установление предусмотрено выбранным методом регулирования тарифов в сфере водоотведения);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о необходимой валовой выручке на соответствующий период, в том числе с распределением по годам;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о годовом объеме принятых сточных вод;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о размере недополученных доходов организации водоотведения (при их наличии), исчисленном в соответствии с </w:t>
      </w:r>
      <w:hyperlink w:history="0" r:id="rId16" w:tooltip="Постановление Правительства РФ от 13.05.2013 N 406 (ред. от 28.11.2023) &quot;О государственном регулировании тарифов в сфере водоснабжения и водоотведения&quot; (вместе с &quot;Основами ценообразования в сфере водоснабжения и водоотведения&quot;, &quot;Правилами регулирования тарифов в сфере водоснабжения и водоотведения&quot;, &quot;Правилами определения размера инвестированного капитала в сфере водоснабжения и водоотведения и порядка ведения его учета&quot;, &quot;Правилами расчета нормы доходности инвестированного капитала в сфере водоснабжения и  {КонсультантПлюс}">
        <w:r>
          <w:rPr>
            <w:sz w:val="20"/>
            <w:color w:val="0000ff"/>
          </w:rPr>
          <w:t xml:space="preserve">Основами</w:t>
        </w:r>
      </w:hyperlink>
      <w:r>
        <w:rPr>
          <w:sz w:val="20"/>
        </w:rPr>
        <w:t xml:space="preserve"> ценообразования в сфере водоснабжения и водоотведения;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о размере экономически обоснованных расходов, не учтенных при установлении тарифов в предыдущий период регулирования (при их наличии), определенном в соответствии с </w:t>
      </w:r>
      <w:hyperlink w:history="0" r:id="rId17" w:tooltip="Постановление Правительства РФ от 13.05.2013 N 406 (ред. от 28.11.2023) &quot;О государственном регулировании тарифов в сфере водоснабжения и водоотведения&quot; (вместе с &quot;Основами ценообразования в сфере водоснабжения и водоотведения&quot;, &quot;Правилами регулирования тарифов в сфере водоснабжения и водоотведения&quot;, &quot;Правилами определения размера инвестированного капитала в сфере водоснабжения и водоотведения и порядка ведения его учета&quot;, &quot;Правилами расчета нормы доходности инвестированного капитала в сфере водоснабжения и  {КонсультантПлюс}">
        <w:r>
          <w:rPr>
            <w:sz w:val="20"/>
            <w:color w:val="0000ff"/>
          </w:rPr>
          <w:t xml:space="preserve">Основами</w:t>
        </w:r>
      </w:hyperlink>
      <w:r>
        <w:rPr>
          <w:sz w:val="20"/>
        </w:rPr>
        <w:t xml:space="preserve"> ценообразования в сфере водоснабжения и водоотведения.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51. Информация, указанная в </w:t>
      </w:r>
      <w:hyperlink w:history="0" w:anchor="P218" w:tooltip="40. Информация о тарифах в сфере водоотведения на товары (услуги) организации водоотведения, подлежащих регулированию, содержит сведения:">
        <w:r>
          <w:rPr>
            <w:sz w:val="20"/>
            <w:color w:val="0000ff"/>
          </w:rPr>
          <w:t xml:space="preserve">пунктах 40</w:t>
        </w:r>
      </w:hyperlink>
      <w:r>
        <w:rPr>
          <w:sz w:val="20"/>
        </w:rPr>
        <w:t xml:space="preserve"> и </w:t>
      </w:r>
      <w:hyperlink w:history="0" w:anchor="P290" w:tooltip="48. Информация о порядке выполнения технологических, технических и других мероприятий, связанных с подключением (технологическим присоединением) к централизованной системе водоотведения, содержит:">
        <w:r>
          <w:rPr>
            <w:sz w:val="20"/>
            <w:color w:val="0000ff"/>
          </w:rPr>
          <w:t xml:space="preserve">48</w:t>
        </w:r>
      </w:hyperlink>
      <w:r>
        <w:rPr>
          <w:sz w:val="20"/>
        </w:rPr>
        <w:t xml:space="preserve"> настоящего документа, раскрывается организацией водоотведения не позднее 30 дней со дня принятия решения об установлении тарифа на очередной период регулирования.</w:t>
      </w:r>
    </w:p>
    <w:bookmarkStart w:id="306" w:name="P306"/>
    <w:bookmarkEnd w:id="30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Информация, указанная в </w:t>
      </w:r>
      <w:hyperlink w:history="0" w:anchor="P290" w:tooltip="48. Информация о порядке выполнения технологических, технических и других мероприятий, связанных с подключением (технологическим присоединением) к централизованной системе водоотведения, содержит:">
        <w:r>
          <w:rPr>
            <w:sz w:val="20"/>
            <w:color w:val="0000ff"/>
          </w:rPr>
          <w:t xml:space="preserve">пункте 48</w:t>
        </w:r>
      </w:hyperlink>
      <w:r>
        <w:rPr>
          <w:sz w:val="20"/>
        </w:rPr>
        <w:t xml:space="preserve"> настоящего документа, раскрывается в том числе путем опубликования ее на официальном сайте организации водоотведения в сети "Интернет" в обязательном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Информация, указанная в </w:t>
      </w:r>
      <w:hyperlink w:history="0" w:anchor="P289" w:tooltip="47. Информация об условиях, на которых осуществляется поставка товаров (оказание услуг), тарифы на которые подлежат регулированию, и (или) условиях договоров о подключении (технологическом присоединении) к централизованной системе водоотведения должна содержать сведения об условиях публичных договоров поставок товаров (оказания услуг), тарифы на которые подлежат регулированию, в том числе договоров о подключении (технологическом присоединении) к централизованной системе водоотведения.">
        <w:r>
          <w:rPr>
            <w:sz w:val="20"/>
            <w:color w:val="0000ff"/>
          </w:rPr>
          <w:t xml:space="preserve">пункте 47</w:t>
        </w:r>
      </w:hyperlink>
      <w:r>
        <w:rPr>
          <w:sz w:val="20"/>
        </w:rPr>
        <w:t xml:space="preserve"> настоящего документа, подлежит размещению в информационно-аналитической системе ежегодно, до 30 апреля текущего года.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52. Информация, указанная в </w:t>
      </w:r>
      <w:hyperlink w:history="0" w:anchor="P228" w:tooltip="42. Информация об основных показателях финансово-хозяйственной деятельности организации водоотведения, включая структуру основных производственных затрат (в части регулируемых видов деятельности в сфере водоотведения), содержит сведения:">
        <w:r>
          <w:rPr>
            <w:sz w:val="20"/>
            <w:color w:val="0000ff"/>
          </w:rPr>
          <w:t xml:space="preserve">пунктах 42</w:t>
        </w:r>
      </w:hyperlink>
      <w:r>
        <w:rPr>
          <w:sz w:val="20"/>
        </w:rPr>
        <w:t xml:space="preserve"> и </w:t>
      </w:r>
      <w:hyperlink w:history="0" w:anchor="P251" w:tooltip="43. Информация об основных потребительских характеристиках товаров (услуг), тарифы на которые подлежат регулированию, и их соответствии установленным требованиям содержит сведения:">
        <w:r>
          <w:rPr>
            <w:sz w:val="20"/>
            <w:color w:val="0000ff"/>
          </w:rPr>
          <w:t xml:space="preserve">43</w:t>
        </w:r>
      </w:hyperlink>
      <w:r>
        <w:rPr>
          <w:sz w:val="20"/>
        </w:rPr>
        <w:t xml:space="preserve"> настоящего документа, раскрывается организацией водоотведения ежегодно, не позднее 30 апреля года, следующего за отчетным годом.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53. Информация, указанная в </w:t>
      </w:r>
      <w:hyperlink w:history="0" w:anchor="P228" w:tooltip="42. Информация об основных показателях финансово-хозяйственной деятельности организации водоотведения, включая структуру основных производственных затрат (в части регулируемых видов деятельности в сфере водоотведения), содержит сведения:">
        <w:r>
          <w:rPr>
            <w:sz w:val="20"/>
            <w:color w:val="0000ff"/>
          </w:rPr>
          <w:t xml:space="preserve">пункте 42</w:t>
        </w:r>
      </w:hyperlink>
      <w:r>
        <w:rPr>
          <w:sz w:val="20"/>
        </w:rPr>
        <w:t xml:space="preserve"> настоящего документа, должна соответствовать годовой бухгалтерской (финансовой) отчетности за отчетный год.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54. Информация, указанная в </w:t>
      </w:r>
      <w:hyperlink w:history="0" w:anchor="P275" w:tooltip="а) о дате утверждения и цели инвестиционной программы;">
        <w:r>
          <w:rPr>
            <w:sz w:val="20"/>
            <w:color w:val="0000ff"/>
          </w:rPr>
          <w:t xml:space="preserve">подпунктах "а"</w:t>
        </w:r>
      </w:hyperlink>
      <w:r>
        <w:rPr>
          <w:sz w:val="20"/>
        </w:rPr>
        <w:t xml:space="preserve"> - </w:t>
      </w:r>
      <w:hyperlink w:history="0" w:anchor="P279" w:tooltip="д) о плановых и фактических значениях показателей надежности, качества и энергетической эффективности объектов централизованных систем водоотведения в течение срока реализации инвестиционной программы с распределением по мероприятиям и (или) группам мероприятий;">
        <w:r>
          <w:rPr>
            <w:sz w:val="20"/>
            <w:color w:val="0000ff"/>
          </w:rPr>
          <w:t xml:space="preserve">"д"</w:t>
        </w:r>
      </w:hyperlink>
      <w:r>
        <w:rPr>
          <w:sz w:val="20"/>
        </w:rPr>
        <w:t xml:space="preserve"> (за исключением информации о фактических данных) и </w:t>
      </w:r>
      <w:hyperlink w:history="0" w:anchor="P282" w:tooltip="з) о наличии в инвестиционной программе мероприятий, включенных в концессионное соглашение с указанием реквизитов такого концессионного соглашения.">
        <w:r>
          <w:rPr>
            <w:sz w:val="20"/>
            <w:color w:val="0000ff"/>
          </w:rPr>
          <w:t xml:space="preserve">подпункте "з" пункта 44</w:t>
        </w:r>
      </w:hyperlink>
      <w:r>
        <w:rPr>
          <w:sz w:val="20"/>
        </w:rPr>
        <w:t xml:space="preserve"> настоящего документа, раскрывается организацией водоотведения не позднее 30 дней со дня утверждения инвестиционной программы организации водоотведения.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55. Информация, указанная в </w:t>
      </w:r>
      <w:hyperlink w:history="0" w:anchor="P279" w:tooltip="д) о плановых и фактических значениях показателей надежности, качества и энергетической эффективности объектов централизованных систем водоотведения в течение срока реализации инвестиционной программы с распределением по мероприятиям и (или) группам мероприятий;">
        <w:r>
          <w:rPr>
            <w:sz w:val="20"/>
            <w:color w:val="0000ff"/>
          </w:rPr>
          <w:t xml:space="preserve">подпункте "д"</w:t>
        </w:r>
      </w:hyperlink>
      <w:r>
        <w:rPr>
          <w:sz w:val="20"/>
        </w:rPr>
        <w:t xml:space="preserve"> (в отношении фактических данных) и </w:t>
      </w:r>
      <w:hyperlink w:history="0" w:anchor="P280" w:tooltip="е) о фактическом использовании за отчетный год предусмотренных инвестиционной программой финансовых средств, в том числе с указанием источников финансирования, срока реализации мероприятий (и (или) групп мероприятий), фактического срока ввода объекта в эксплуатацию и (или) реализации мероприятия (и (или) группы мероприятий) с распределением по годам;">
        <w:r>
          <w:rPr>
            <w:sz w:val="20"/>
            <w:color w:val="0000ff"/>
          </w:rPr>
          <w:t xml:space="preserve">подпункте "е" пункта 44</w:t>
        </w:r>
      </w:hyperlink>
      <w:r>
        <w:rPr>
          <w:sz w:val="20"/>
        </w:rPr>
        <w:t xml:space="preserve"> настоящего документа, раскрывается организацией водоотведения ежегодно, не позднее 30 апреля года, следующего за отчетным годом.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Информация, указанная в </w:t>
      </w:r>
      <w:hyperlink w:history="0" w:anchor="P281" w:tooltip="ж) о корректировке инвестиционной программы;">
        <w:r>
          <w:rPr>
            <w:sz w:val="20"/>
            <w:color w:val="0000ff"/>
          </w:rPr>
          <w:t xml:space="preserve">подпункте "ж" пункта 44</w:t>
        </w:r>
      </w:hyperlink>
      <w:r>
        <w:rPr>
          <w:sz w:val="20"/>
        </w:rPr>
        <w:t xml:space="preserve"> настоящего документа, раскрывается организацией водоотведения в течение 30 дней со дня принятия решения о корректировке инвестиционной программы организации водоотведения.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56. Информация, указанная в </w:t>
      </w:r>
      <w:hyperlink w:history="0" w:anchor="P283" w:tooltip="45. Информация о наличии (об отсутствии) технической возможности подключения (технологического присоединения) к централизованной системе водоотведения, а также о принятии и рассмотрении заявлений о заключении договоров о подключении (технологическом присоединении) к централизованной системе водоотведения содержит сведения:">
        <w:r>
          <w:rPr>
            <w:sz w:val="20"/>
            <w:color w:val="0000ff"/>
          </w:rPr>
          <w:t xml:space="preserve">пункте 45</w:t>
        </w:r>
      </w:hyperlink>
      <w:r>
        <w:rPr>
          <w:sz w:val="20"/>
        </w:rPr>
        <w:t xml:space="preserve"> настоящего документа, раскрывается организацией водоотведения ежеквартально, в течение 30 дней по истечении квартала, за который раскрывается информация.</w:t>
      </w:r>
    </w:p>
    <w:bookmarkStart w:id="314" w:name="P314"/>
    <w:bookmarkEnd w:id="31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57. Информация, указанная в </w:t>
      </w:r>
      <w:hyperlink w:history="0" w:anchor="P295" w:tooltip="49. Информация о способах приобретения, стоимости и об объемах товаров (работ, услуг), необходимых организации водоотведения для производства товаров (оказания услуг) в сфере водоотведения, тарифы на которые подлежат регулированию, содержит сведения о правовых актах, регламентирующих правила закупки (положение о закупке) в организации водоотведения, о месте размещения положения о закупке организации водоотведения, а также сведения о планировании закупок и результатах их проведения.">
        <w:r>
          <w:rPr>
            <w:sz w:val="20"/>
            <w:color w:val="0000ff"/>
          </w:rPr>
          <w:t xml:space="preserve">пунктах 49</w:t>
        </w:r>
      </w:hyperlink>
      <w:r>
        <w:rPr>
          <w:sz w:val="20"/>
        </w:rPr>
        <w:t xml:space="preserve"> и </w:t>
      </w:r>
      <w:hyperlink w:history="0" w:anchor="P296" w:tooltip="50. Информация о предложении организации водоотведения об установлении тарифов в сфере водоотведения на очередной период регулирования содержит сведения:">
        <w:r>
          <w:rPr>
            <w:sz w:val="20"/>
            <w:color w:val="0000ff"/>
          </w:rPr>
          <w:t xml:space="preserve">50</w:t>
        </w:r>
      </w:hyperlink>
      <w:r>
        <w:rPr>
          <w:sz w:val="20"/>
        </w:rPr>
        <w:t xml:space="preserve"> настоящего документа, раскрывается организацией водоотведения в течение 30 дней со дня представления ею заявления об установлении тарифов в сфере водоотведения в исполнительный орган субъекта Российской Федерации в области государственного регулирования тарифов (орган местного самоуправления в случае, если законом субъекта Российской Федерации органам местного самоуправления переданы полномочия по установлению тарифов в сфере водоснабжения и водоотведения).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представления организацией водоотведения по своей инициативе в исполнительный орган субъекта Российской Федерации в области государственного регулирования тарифов (орган местного самоуправления в случае, если законом субъекта Российской Федерации органам местного самоуправления переданы полномочия по установлению тарифов в сфере водоснабжения и водоотведения) дополнительных материалов к предложению организации водоотведения об установлении тарифов в сфере водоотведения указанная в </w:t>
      </w:r>
      <w:hyperlink w:history="0" w:anchor="P314" w:tooltip="57. Информация, указанная в пунктах 49 и 50 настоящего документа, раскрывается организацией водоотведения в течение 30 дней со дня представления ею заявления об установлении тарифов в сфере водоотведения в исполнительный орган субъекта Российской Федерации в области государственного регулирования тарифов (орган местного самоуправления в случае, если законом субъекта Российской Федерации органам местного самоуправления переданы полномочия по установлению тарифов в сфере водоснабжения и водоотведения).">
        <w:r>
          <w:rPr>
            <w:sz w:val="20"/>
            <w:color w:val="0000ff"/>
          </w:rPr>
          <w:t xml:space="preserve">абзаце первом</w:t>
        </w:r>
      </w:hyperlink>
      <w:r>
        <w:rPr>
          <w:sz w:val="20"/>
        </w:rPr>
        <w:t xml:space="preserve"> настоящего пункта информация в части, содержащейся в таких дополнительных материалах, раскрывается организацией водоотведения в течение 7 дней со дня представления указанных дополнительных материалов.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58. Вновь созданными организациями водоотведения информация, указанная в </w:t>
      </w:r>
      <w:hyperlink w:history="0" w:anchor="P209" w:tooltip="39. Информация об организации водоотведения (общая информация) содержит следующие сведения:">
        <w:r>
          <w:rPr>
            <w:sz w:val="20"/>
            <w:color w:val="0000ff"/>
          </w:rPr>
          <w:t xml:space="preserve">пункте 39</w:t>
        </w:r>
      </w:hyperlink>
      <w:r>
        <w:rPr>
          <w:sz w:val="20"/>
        </w:rPr>
        <w:t xml:space="preserve"> настоящего документа, подлежит раскрытию в течение 30 дней со дня внесения записи о государственной регистрации организации водоотведения (индивидуального предпринимателя) в единый государственный реестр юридических лиц (единый государственный реестр индивидуальных предпринимателей).</w:t>
      </w:r>
    </w:p>
    <w:p>
      <w:pPr>
        <w:pStyle w:val="0"/>
        <w:jc w:val="center"/>
      </w:pPr>
      <w:r>
        <w:rPr>
          <w:sz w:val="20"/>
        </w:rPr>
      </w:r>
    </w:p>
    <w:bookmarkStart w:id="318" w:name="P318"/>
    <w:bookmarkEnd w:id="318"/>
    <w:p>
      <w:pPr>
        <w:pStyle w:val="2"/>
        <w:outlineLvl w:val="1"/>
        <w:jc w:val="center"/>
      </w:pPr>
      <w:r>
        <w:rPr>
          <w:sz w:val="20"/>
        </w:rPr>
        <w:t xml:space="preserve">IV. Стандарты раскрытия информации регулируемыми</w:t>
      </w:r>
    </w:p>
    <w:p>
      <w:pPr>
        <w:pStyle w:val="2"/>
        <w:jc w:val="center"/>
      </w:pPr>
      <w:r>
        <w:rPr>
          <w:sz w:val="20"/>
        </w:rPr>
        <w:t xml:space="preserve">организациями, осуществляющими горячее водоснабжение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59. Регулируемой организацией, осуществляющей горячее водоснабжение с использованием закрытых систем горячего водоснабжения (далее - организация горячего водоснабжения), подлежит раскрытию информация: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об организации горячего водоснабжения (общая информация);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 тарифах в сфере горячего водоснабжения на товары (услуги) организации горячего водоснабжения, подлежащих регулированию;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об основных показателях финансово-хозяйственной деятельности организации горячего водоснабжения, включая структуру основных производственных затрат (в части регулируемых видов деятельности в сфере горячего водоснабжения);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об основных потребительских характеристиках товаров (услуг), тарифы на которые подлежат регулированию, и их соответствии установленным требованиям;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об инвестиционных программах организации горячего водоснабжения и отчетах об их исполнении;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о наличии (об отсутствии) технической возможности подключения (технологического присоединения) к централизованной системе горячего водоснабжения, а также о принятии и рассмотрении заявлений о заключении договоров о подключении (технологическом присоединении) к централизованной системе горячего водоснабжения;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об условиях, на которых осуществляется поставка товаров (оказание услуг), тарифы на которые подлежат регулированию, и (или) условиях договоров о подключении (технологическом присоединении) к централизованной системе горячего водоснабжения;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о порядке выполнения технологических, технических и других мероприятий, связанных с подключением (технологическим подключением) к централизованной системе горячего водоснабжения;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о способах приобретения, стоимости и об объемах товаров (работ, услуг), необходимых организации горячего водоснабжения для производства товаров (оказания услуг) в сфере горячего водоснабжения, тарифы на которые подлежат регулированию;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к) о предложении организации горячего водоснабжения об установлении тарифов в сфере горячего водоснабжения на очередной период регулирования.</w:t>
      </w:r>
    </w:p>
    <w:bookmarkStart w:id="332" w:name="P332"/>
    <w:bookmarkEnd w:id="33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60. Информация об организации горячего водоснабжения (общая информация) содержит следующие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наименование юридического лица согласно уставу организации горячего водоснабжения, фамилия, имя и отчество (при наличии) руководителя организации горячего водоснабжения (индивидуального предпринимателя);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основной государственный регистрационный номер (основной государственный регистрационный номер индивидуального предпринимателя), дата его присвоения и наименование органа, принявшего решение о государственной регистрации организации горячего водоснабжения в качестве юридического лица (о государственной регистрации физического лица в качестве индивидуального предпринимателя);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почтовый адрес, адрес места нахождения органов управления организации горячего водоснабжения, контактные телефоны, а также адрес официального сайта в сети "Интернет" и адрес электронной почты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режим работы организации горячего водоснабжения (абонентских отделов, сбытовых подразделений), в том числе часы работы диспетчерских служб;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регулируемый вид деятельности в сфере горячего водоснабжения;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протяженность сетей горячего водоснабжения (в однотрубном исчислении) (километров);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количество центральных тепловых пунктов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наличие или отсутствие инвестиционной программы организации горячего водоснабжения.</w:t>
      </w:r>
    </w:p>
    <w:bookmarkStart w:id="341" w:name="P341"/>
    <w:bookmarkEnd w:id="34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61. Информация о тарифах в сфере горячего водоснабжения на товары (услуги) организации горячего водоснабжения, подлежащих регулированию, содержит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об установленных тарифах на горячую воду (горячее водоснабжение);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об установленных тарифах на транспортировку горячей воды;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об установленных тарифах на подключение (технологическое присоединение) к централизованной системе горячего водоснабжения.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62. В отношении сведений, предусмотренных </w:t>
      </w:r>
      <w:hyperlink w:history="0" w:anchor="P341" w:tooltip="61. Информация о тарифах в сфере горячего водоснабжения на товары (услуги) организации горячего водоснабжения, подлежащих регулированию, содержит сведения:">
        <w:r>
          <w:rPr>
            <w:sz w:val="20"/>
            <w:color w:val="0000ff"/>
          </w:rPr>
          <w:t xml:space="preserve">пунктом 61</w:t>
        </w:r>
      </w:hyperlink>
      <w:r>
        <w:rPr>
          <w:sz w:val="20"/>
        </w:rPr>
        <w:t xml:space="preserve"> настоящего документа, указывается информация: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 наименовании органа регулирования тарифов, принявшего решение об установлении тарифа;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 реквизитах (дата и номер) решения об установлении тарифа;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 величине установленного тарифа;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 сроке действия тарифа;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об источнике официального опубликования решения об установлении тарифа.</w:t>
      </w:r>
    </w:p>
    <w:bookmarkStart w:id="351" w:name="P351"/>
    <w:bookmarkEnd w:id="35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63. Информация об основных показателях финансово-хозяйственной деятельности организации горячего водоснабжения, включая структуру основных производственных затрат (в части регулируемых видов деятельности в сфере горячего водоснабжения), содержит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 выручке от регулируемых видов деятельности в сфере горячего водоснабжения (тыс. рублей) с распределением по видам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 себестоимости производимых товаров (оказываемых услуг) по регулируемым видам деятельности в сфере горячего водоснабжения (тыс. рублей), включая: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расходы на приобретаемую тепловую энергию (мощность), используемую для горячего водоснабжения;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расходы на тепловую энергию, производимую с применением собственных источников и используемую для горячего водоснабжения;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расходы на приобретаемую холодную воду, используемую для горячего водоснабжения;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расходы на холодную воду, получаемую с применением собственных источников водозабора (скважин) и используемую для горячего водоснабжения;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расходы на приобретаемую электрическую энергию (мощность), используемую в технологическом процессе (с указанием средневзвешенной стоимости 1 кВт·ч), и объем приобретения электрической энергии;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расходы на оплату труда и страховые взносы на обязательное социальное страхование, выплачиваемые из фонда оплаты труда основного производственного персонала;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расходы на оплату труда и страховые взносы на обязательное социальное страхование, выплачиваемые из фонда оплаты труда административно-управленческого персонала;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расходы на амортизацию основных средств и нематериальных активов;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расходы на аренду имущества, используемого для осуществления регулируемых видов деятельности в сфере горячего водоснабжения;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общепроизводственные расходы, в том числе расходы на текущий и капитальный ремонт;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общехозяйственные расходы, в том числе расходы на текущий и капитальный ремонт;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расходы на капитальный и текущий ремонт основных средств (в том числе информацию об объемах товаров и услуг, их стоимости и о способах приобретения у тех организаций, сумма оплаты услуг которых превышает 20 процентов суммы расходов по указанной статье расходов);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расходы на услуги производственного характера, оказываемые по договорам с организациями на проведение регламентных работ в рамках технологического процесса (в том числе информацию об объемах товаров и услуг, их стоимости и о способах приобретения у тех организаций, сумма оплаты услуг которых превышает 20 процентов суммы расходов по указанной статье расходов);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прочие расходы, которые отнесены на регулируемые виды деятельности в сфере горячего водоснабжения, в соответствии с </w:t>
      </w:r>
      <w:hyperlink w:history="0" r:id="rId18" w:tooltip="Постановление Правительства РФ от 13.05.2013 N 406 (ред. от 28.11.2023) &quot;О государственном регулировании тарифов в сфере водоснабжения и водоотведения&quot; (вместе с &quot;Основами ценообразования в сфере водоснабжения и водоотведения&quot;, &quot;Правилами регулирования тарифов в сфере водоснабжения и водоотведения&quot;, &quot;Правилами определения размера инвестированного капитала в сфере водоснабжения и водоотведения и порядка ведения его учета&quot;, &quot;Правилами расчета нормы доходности инвестированного капитала в сфере водоснабжения и  {КонсультантПлюс}">
        <w:r>
          <w:rPr>
            <w:sz w:val="20"/>
            <w:color w:val="0000ff"/>
          </w:rPr>
          <w:t xml:space="preserve">Основами</w:t>
        </w:r>
      </w:hyperlink>
      <w:r>
        <w:rPr>
          <w:sz w:val="20"/>
        </w:rPr>
        <w:t xml:space="preserve"> ценообразования в сфере водоснабжения и водоотведения;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 чистой прибыли, полученной от регулируемого вида деятельности в сфере горячего водоснабжения, с указанием размера ее расходования на финансирование мероприятий, предусмотренных инвестиционной программой организации горячего водоснабжения (тыс. рублей);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об изменении стоимости основных фондов (в том числе за счет ввода в эксплуатацию (вывода из эксплуатации), их переоценки (тыс. рублей);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о валовой прибыли (об убытках) от продажи товаров и услуг по регулируемым видам деятельности в сфере горячего водоснабжения (тыс. рублей);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о годовой бухгалтерской (финансовой) отчетности, включая бухгалтерский баланс и приложения к нему (раскрывается организацией горячего водоснабжения, выручка от регулируемых видов деятельности в сфере водоснабжения и (или) водоотведения которой превышает 80 процентов совокупной выручки за отчетный год);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об объеме приобретаемой холодной воды, используемой для горячего водоснабжения (тыс. куб. метров);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об объеме холодной воды, получаемой с применением собственных источников водозабора (скважин) и используемой для горячего водоснабжения;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об объеме приобретаемой тепловой энергии (мощности), используемой для горячего водоснабжения (тыс. Гкал (Гкал/ч);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к) об объеме тепловой энергии, производимой с применением собственных источников и используемой для горячего водоснабжения (тыс. Гкал);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л) о потерях горячей воды в сетях (процентов);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м) о среднесписочной численности основного производственного персонала (человек);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н) об удельном расходе электрической энергии на подачу воды в сеть (тыс. кВт·ч на тыс. куб. метров).</w:t>
      </w:r>
    </w:p>
    <w:bookmarkStart w:id="379" w:name="P379"/>
    <w:bookmarkEnd w:id="37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64. Информация об основных потребительских характеристиках товаров (услуг), тарифы на которые подлежат регулированию, и их соответствии установленным требованиям содержит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 количестве аварий на системах горячего водоснабжения (единиц на километр);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 количестве часов (суммарно за календарный год), превышающих установленную продолжительность временного прекращения или ограничения горячего водоснабжения, и доле потребителей (процентов), в отношении которых было осуществлено временное прекращение или ограничение горячего водоснабжения;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 количестве часов (суммарно за календарный год) отклонения показателей температуры подачи горячей воды от нормативных значений в точке разбора;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 доле исполненных в срок договоров о подключении (технологическом присоединении) к централизованной системе горячего водоснабжения (процентов общего количества заключенных договоров о подключении (технологическом присоединении) к централизованной системе горячего водоснабжения);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о средней продолжительности рассмотрения заявлений о заключении договоров о подключении (технологическом присоединении) к централизованной системе горячего водоснабжения (дней);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о результатах технического обследования централизованных систем горячего водоснабжения, в том числе о фактических значениях показателей технико-экономического состояния централизованных систем горячего водоснабжения, включая значения показателей физического износа и энергетической эффективности объектов централизованных систем горячего водоснабжения.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65. Информация об инвестиционных программах организации горячего водоснабжения и отчетах об их исполнении содержит сведения:</w:t>
      </w:r>
    </w:p>
    <w:bookmarkStart w:id="387" w:name="P387"/>
    <w:bookmarkEnd w:id="38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 дате утверждения и цели инвестиционной программы;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 наименовании исполнительного органа субъекта Российской Федерации, утвердившего инвестиционную программу (органа местного самоуправления в случае, если законом субъекта Российской Федерации переданы полномочия по утверждению инвестиционной программы), о наименовании органа местного самоуправления, согласовавшего инвестиционную программу;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 периоде реализации инвестиционной программы;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 мероприятиях и (или) группах мероприятий в соответствии с инвестиционной программой, плановых размерах и источниках финансирования, предусмотренных в инвестиционной программе в целях реализации указанных мероприятий и (или) групп мероприятий, в том числе с указанием плановых сроков реализации мероприятия и (или) группы мероприятий с распределением по годам;</w:t>
      </w:r>
    </w:p>
    <w:bookmarkStart w:id="391" w:name="P391"/>
    <w:bookmarkEnd w:id="39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о плановых и фактических значениях показателей надежности, качества и энергетической эффективности объектов централизованных систем горячего водоснабжения в течение срока реализации инвестиционной программы с распределением по мероприятиям и (или) группам мероприятий;</w:t>
      </w:r>
    </w:p>
    <w:bookmarkStart w:id="392" w:name="P392"/>
    <w:bookmarkEnd w:id="39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о фактическом использовании за отчетный год предусмотренных инвестиционной программой финансовых средств, в том числе с указанием источников финансирования, срока реализации мероприятий (и (или) групп мероприятий), фактического срока ввода объекта в эксплуатацию и (или) реализации мероприятия (и (или) группы мероприятий) с распределением по годам;</w:t>
      </w:r>
    </w:p>
    <w:bookmarkStart w:id="393" w:name="P393"/>
    <w:bookmarkEnd w:id="39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о корректировке инвестиционной программы;</w:t>
      </w:r>
    </w:p>
    <w:bookmarkStart w:id="394" w:name="P394"/>
    <w:bookmarkEnd w:id="39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о наличии в инвестиционной программе мероприятий, включенных в концессионное соглашение с указанием реквизитов такого концессионного соглашения.</w:t>
      </w:r>
    </w:p>
    <w:bookmarkStart w:id="395" w:name="P395"/>
    <w:bookmarkEnd w:id="39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66. Информация о наличии (об отсутствии) технической возможности подключения (технологического присоединения) к централизованной системе водоотведения, а также о принятии и рассмотрении заявлений о заключении договоров о подключении (технологическом присоединении) к централизованной системе горячего водоснабжения содержит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 количестве поданных заявлений о заключении договоров о подключении (технологическом присоединении) к централизованной системе горячего водоснабжения в течение одного квартала;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 количестве исполненных заявлений о заключении договоров о подключении (технологическом присоединении) к централизованной системе горячего водоснабжения в течение одного квартала;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 количестве заявлений о заключении договоров о подключении (технологическом присоединении) к централизованной системе горячего водоснабжения, по которым организацией горячего водоснабжения отказано в заключении договора о подключении (технологическом присоединении) к централизованной системе горячего водоснабжения с указанием причин, в течение одного квартала;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 наличии свободной мощности (резерва мощности) на соответствующих объектах централизованной системы горячего водоснабжения в течение одного квартала.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67. При использовании организацией горячего водоснабжения нескольких централизованных систем горячего водоснабжения информация о наличии свободной мощности (резерва мощности) на соответствующих объектах централизованных систем горячего водоснабжения публикуется в отношении каждой централизованной системы горячего водоснабжения.</w:t>
      </w:r>
    </w:p>
    <w:bookmarkStart w:id="401" w:name="P401"/>
    <w:bookmarkEnd w:id="40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68. Информация об условиях, на которых осуществляется поставка товаров (оказание услуг), тарифы на которые подлежат регулированию, и (или) условиях договоров о подключении (технологическом присоединении) к централизованной системе горячего водоснабжения должна содержать сведения об условиях публичных договоров поставок товаров (оказания услуг), тарифы на которые подлежат регулированию, в том числе договоров о подключении (технологическом присоединении) к централизованной системе горячего водоснабжения.</w:t>
      </w:r>
    </w:p>
    <w:bookmarkStart w:id="402" w:name="P402"/>
    <w:bookmarkEnd w:id="40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69. Информация о порядке выполнения технологических, технических и других мероприятий, связанных с подключением (технологическим присоединением) к централизованной системе горячего водоснабжения, содержит: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форму заявления о заключении договора о подключении (технологическом присоединении) к централизованной системе горячего водоснабжения;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перечень документов и сведений, представляемых одновременно с заявлением о заключении договора о подключении (технологическом присоединении) к централизованной системе горячего водоснабжения, и указание на запрет требовать представления документов и сведений или осуществления действий, не предусмотренных законодательством Российской Федерации о градостроительной деятельности и законодательством Российской Федерации в сфере водоснабжения и водоотведения;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реквизиты нормативных правовых актов, регламентирующих порядок действий заявителя и организации горячего водоснабжения при подаче, приеме, обработке заявления о заключении договора о подключении (технологическом присоединении) к централизованной системе горячего водоснабжения (в том числе в форме электронного документа);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телефоны, адреса и график работы службы, ответственной за прием и обработку заявлений о заключении договоров о подключении (технологическом присоединении) к централизованной системе горячего водоснабжения.</w:t>
      </w:r>
    </w:p>
    <w:bookmarkStart w:id="407" w:name="P407"/>
    <w:bookmarkEnd w:id="40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70. Информация о способах приобретения, стоимости и об объемах товаров (работ, услуг), необходимых организации горячего водоснабжения для производства товаров (оказания услуг) в сфере горячего водоснабжения, тарифы на которые подлежат регулированию, содержит сведения о правовых актах, регламентирующих правила закупки (положение о закупке) в организации горячего водоснабжения, о месте размещения положения о закупке организации горячего водоснабжения, а также сведения о планировании закупок и результатах их проведения.</w:t>
      </w:r>
    </w:p>
    <w:bookmarkStart w:id="408" w:name="P408"/>
    <w:bookmarkEnd w:id="40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71. Информация о предложении организации горячего водоснабжения об установлении тарифов в сфере горячего водоснабжения на очередной период регулирования содержит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 предлагаемом методе регулирования тарифов в сфере горячего водоснабжения;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 расчетной величине тарифа;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 сроке действия тарифа;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 долгосрочных параметрах регулирования тарифов (в случае, если их установление предусмотрено выбранным методом регулирования тарифов в сфере горячего водоснабжения);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о необходимой валовой выручке на соответствующий период, в том числе с распределением по годам;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о годовом объеме отпущенной в сеть горячей воды;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о размере недополученных доходов организации горячего водоснабжения (при их наличии), исчисленном в соответствии с </w:t>
      </w:r>
      <w:hyperlink w:history="0" r:id="rId19" w:tooltip="Постановление Правительства РФ от 13.05.2013 N 406 (ред. от 28.11.2023) &quot;О государственном регулировании тарифов в сфере водоснабжения и водоотведения&quot; (вместе с &quot;Основами ценообразования в сфере водоснабжения и водоотведения&quot;, &quot;Правилами регулирования тарифов в сфере водоснабжения и водоотведения&quot;, &quot;Правилами определения размера инвестированного капитала в сфере водоснабжения и водоотведения и порядка ведения его учета&quot;, &quot;Правилами расчета нормы доходности инвестированного капитала в сфере водоснабжения и  {КонсультантПлюс}">
        <w:r>
          <w:rPr>
            <w:sz w:val="20"/>
            <w:color w:val="0000ff"/>
          </w:rPr>
          <w:t xml:space="preserve">Основами</w:t>
        </w:r>
      </w:hyperlink>
      <w:r>
        <w:rPr>
          <w:sz w:val="20"/>
        </w:rPr>
        <w:t xml:space="preserve"> ценообразования в сфере водоснабжения и водоотведения;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о размере экономически обоснованных расходов, не учтенных при установлении тарифов в предыдущий период регулирования (при их наличии), определенном в соответствии с </w:t>
      </w:r>
      <w:hyperlink w:history="0" r:id="rId20" w:tooltip="Постановление Правительства РФ от 13.05.2013 N 406 (ред. от 28.11.2023) &quot;О государственном регулировании тарифов в сфере водоснабжения и водоотведения&quot; (вместе с &quot;Основами ценообразования в сфере водоснабжения и водоотведения&quot;, &quot;Правилами регулирования тарифов в сфере водоснабжения и водоотведения&quot;, &quot;Правилами определения размера инвестированного капитала в сфере водоснабжения и водоотведения и порядка ведения его учета&quot;, &quot;Правилами расчета нормы доходности инвестированного капитала в сфере водоснабжения и  {КонсультантПлюс}">
        <w:r>
          <w:rPr>
            <w:sz w:val="20"/>
            <w:color w:val="0000ff"/>
          </w:rPr>
          <w:t xml:space="preserve">Основами</w:t>
        </w:r>
      </w:hyperlink>
      <w:r>
        <w:rPr>
          <w:sz w:val="20"/>
        </w:rPr>
        <w:t xml:space="preserve"> ценообразования в сфере водоснабжения и водоотведения.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72. Информация, указанная в </w:t>
      </w:r>
      <w:hyperlink w:history="0" w:anchor="P341" w:tooltip="61. Информация о тарифах в сфере горячего водоснабжения на товары (услуги) организации горячего водоснабжения, подлежащих регулированию, содержит сведения:">
        <w:r>
          <w:rPr>
            <w:sz w:val="20"/>
            <w:color w:val="0000ff"/>
          </w:rPr>
          <w:t xml:space="preserve">пунктах 61</w:t>
        </w:r>
      </w:hyperlink>
      <w:r>
        <w:rPr>
          <w:sz w:val="20"/>
        </w:rPr>
        <w:t xml:space="preserve"> и </w:t>
      </w:r>
      <w:hyperlink w:history="0" w:anchor="P402" w:tooltip="69. Информация о порядке выполнения технологических, технических и других мероприятий, связанных с подключением (технологическим присоединением) к централизованной системе горячего водоснабжения, содержит:">
        <w:r>
          <w:rPr>
            <w:sz w:val="20"/>
            <w:color w:val="0000ff"/>
          </w:rPr>
          <w:t xml:space="preserve">69</w:t>
        </w:r>
      </w:hyperlink>
      <w:r>
        <w:rPr>
          <w:sz w:val="20"/>
        </w:rPr>
        <w:t xml:space="preserve"> настоящего документа, раскрывается организацией горячего водоснабжения не позднее 30 дней со дня принятия решения об установлении тарифа на очередной период регулирования.</w:t>
      </w:r>
    </w:p>
    <w:bookmarkStart w:id="418" w:name="P418"/>
    <w:bookmarkEnd w:id="41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Информация, указанная в </w:t>
      </w:r>
      <w:hyperlink w:history="0" w:anchor="P402" w:tooltip="69. Информация о порядке выполнения технологических, технических и других мероприятий, связанных с подключением (технологическим присоединением) к централизованной системе горячего водоснабжения, содержит:">
        <w:r>
          <w:rPr>
            <w:sz w:val="20"/>
            <w:color w:val="0000ff"/>
          </w:rPr>
          <w:t xml:space="preserve">пункте 69</w:t>
        </w:r>
      </w:hyperlink>
      <w:r>
        <w:rPr>
          <w:sz w:val="20"/>
        </w:rPr>
        <w:t xml:space="preserve"> настоящего документа, раскрывается в том числе путем опубликования ее на официальном сайте организации горячего водоснабжения в сети "Интернет" в обязательном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Информация, указанная в </w:t>
      </w:r>
      <w:hyperlink w:history="0" w:anchor="P401" w:tooltip="68. Информация об условиях, на которых осуществляется поставка товаров (оказание услуг), тарифы на которые подлежат регулированию, и (или) условиях договоров о подключении (технологическом присоединении) к централизованной системе горячего водоснабжения должна содержать сведения об условиях публичных договоров поставок товаров (оказания услуг), тарифы на которые подлежат регулированию, в том числе договоров о подключении (технологическом присоединении) к централизованной системе горячего водоснабжения.">
        <w:r>
          <w:rPr>
            <w:sz w:val="20"/>
            <w:color w:val="0000ff"/>
          </w:rPr>
          <w:t xml:space="preserve">пункте 68</w:t>
        </w:r>
      </w:hyperlink>
      <w:r>
        <w:rPr>
          <w:sz w:val="20"/>
        </w:rPr>
        <w:t xml:space="preserve"> настоящего документа, подлежит размещению в информационно-аналитической системе ежегодно, до 30 апреля текущего года.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73. Информация, указанная в </w:t>
      </w:r>
      <w:hyperlink w:history="0" w:anchor="P351" w:tooltip="63. Информация об основных показателях финансово-хозяйственной деятельности организации горячего водоснабжения, включая структуру основных производственных затрат (в части регулируемых видов деятельности в сфере горячего водоснабжения), содержит сведения:">
        <w:r>
          <w:rPr>
            <w:sz w:val="20"/>
            <w:color w:val="0000ff"/>
          </w:rPr>
          <w:t xml:space="preserve">пунктах 63</w:t>
        </w:r>
      </w:hyperlink>
      <w:r>
        <w:rPr>
          <w:sz w:val="20"/>
        </w:rPr>
        <w:t xml:space="preserve"> и </w:t>
      </w:r>
      <w:hyperlink w:history="0" w:anchor="P379" w:tooltip="64. Информация об основных потребительских характеристиках товаров (услуг), тарифы на которые подлежат регулированию, и их соответствии установленным требованиям содержит сведения:">
        <w:r>
          <w:rPr>
            <w:sz w:val="20"/>
            <w:color w:val="0000ff"/>
          </w:rPr>
          <w:t xml:space="preserve">64</w:t>
        </w:r>
      </w:hyperlink>
      <w:r>
        <w:rPr>
          <w:sz w:val="20"/>
        </w:rPr>
        <w:t xml:space="preserve"> настоящего документа, раскрывается организацией горячего водоснабжения ежегодно, не позднее 30 апреля года, следующего за отчетным годом.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74. Информация, указанная в </w:t>
      </w:r>
      <w:hyperlink w:history="0" w:anchor="P351" w:tooltip="63. Информация об основных показателях финансово-хозяйственной деятельности организации горячего водоснабжения, включая структуру основных производственных затрат (в части регулируемых видов деятельности в сфере горячего водоснабжения), содержит сведения:">
        <w:r>
          <w:rPr>
            <w:sz w:val="20"/>
            <w:color w:val="0000ff"/>
          </w:rPr>
          <w:t xml:space="preserve">пункте 63</w:t>
        </w:r>
      </w:hyperlink>
      <w:r>
        <w:rPr>
          <w:sz w:val="20"/>
        </w:rPr>
        <w:t xml:space="preserve"> настоящего документа, должна соответствовать годовой бухгалтерской (финансовой) отчетности за отчетный год.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75. Информация, указанная в </w:t>
      </w:r>
      <w:hyperlink w:history="0" w:anchor="P387" w:tooltip="а) о дате утверждения и цели инвестиционной программы;">
        <w:r>
          <w:rPr>
            <w:sz w:val="20"/>
            <w:color w:val="0000ff"/>
          </w:rPr>
          <w:t xml:space="preserve">подпунктах "а"</w:t>
        </w:r>
      </w:hyperlink>
      <w:r>
        <w:rPr>
          <w:sz w:val="20"/>
        </w:rPr>
        <w:t xml:space="preserve"> - </w:t>
      </w:r>
      <w:hyperlink w:history="0" w:anchor="P391" w:tooltip="д) о плановых и фактических значениях показателей надежности, качества и энергетической эффективности объектов централизованных систем горячего водоснабжения в течение срока реализации инвестиционной программы с распределением по мероприятиям и (или) группам мероприятий;">
        <w:r>
          <w:rPr>
            <w:sz w:val="20"/>
            <w:color w:val="0000ff"/>
          </w:rPr>
          <w:t xml:space="preserve">"д"</w:t>
        </w:r>
      </w:hyperlink>
      <w:r>
        <w:rPr>
          <w:sz w:val="20"/>
        </w:rPr>
        <w:t xml:space="preserve"> (за исключением информации о фактических данных) и </w:t>
      </w:r>
      <w:hyperlink w:history="0" w:anchor="P394" w:tooltip="з) о наличии в инвестиционной программе мероприятий, включенных в концессионное соглашение с указанием реквизитов такого концессионного соглашения.">
        <w:r>
          <w:rPr>
            <w:sz w:val="20"/>
            <w:color w:val="0000ff"/>
          </w:rPr>
          <w:t xml:space="preserve">подпункте "з" пункта 65</w:t>
        </w:r>
      </w:hyperlink>
      <w:r>
        <w:rPr>
          <w:sz w:val="20"/>
        </w:rPr>
        <w:t xml:space="preserve"> настоящего документа, раскрывается организацией горячего водоснабжения не позднее 30 дней со дня утверждения инвестиционной программы организации горячего водоснабжения.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Информация, указанная в </w:t>
      </w:r>
      <w:hyperlink w:history="0" w:anchor="P391" w:tooltip="д) о плановых и фактических значениях показателей надежности, качества и энергетической эффективности объектов централизованных систем горячего водоснабжения в течение срока реализации инвестиционной программы с распределением по мероприятиям и (или) группам мероприятий;">
        <w:r>
          <w:rPr>
            <w:sz w:val="20"/>
            <w:color w:val="0000ff"/>
          </w:rPr>
          <w:t xml:space="preserve">подпункте "д"</w:t>
        </w:r>
      </w:hyperlink>
      <w:r>
        <w:rPr>
          <w:sz w:val="20"/>
        </w:rPr>
        <w:t xml:space="preserve"> (в отношении фактических данных) и </w:t>
      </w:r>
      <w:hyperlink w:history="0" w:anchor="P392" w:tooltip="е) о фактическом использовании за отчетный год предусмотренных инвестиционной программой финансовых средств, в том числе с указанием источников финансирования, срока реализации мероприятий (и (или) групп мероприятий), фактического срока ввода объекта в эксплуатацию и (или) реализации мероприятия (и (или) группы мероприятий) с распределением по годам;">
        <w:r>
          <w:rPr>
            <w:sz w:val="20"/>
            <w:color w:val="0000ff"/>
          </w:rPr>
          <w:t xml:space="preserve">подпункте "е" пункта 65</w:t>
        </w:r>
      </w:hyperlink>
      <w:r>
        <w:rPr>
          <w:sz w:val="20"/>
        </w:rPr>
        <w:t xml:space="preserve"> настоящего документа, раскрывается организацией горячего водоснабжения ежегодно, не позднее 30 апреля года, следующего за отчетным годом.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76. Информация, указанная в </w:t>
      </w:r>
      <w:hyperlink w:history="0" w:anchor="P393" w:tooltip="ж) о корректировке инвестиционной программы;">
        <w:r>
          <w:rPr>
            <w:sz w:val="20"/>
            <w:color w:val="0000ff"/>
          </w:rPr>
          <w:t xml:space="preserve">подпункте "ж" пункта 65</w:t>
        </w:r>
      </w:hyperlink>
      <w:r>
        <w:rPr>
          <w:sz w:val="20"/>
        </w:rPr>
        <w:t xml:space="preserve"> настоящего документа, раскрывается организацией горячего водоснабжения в течение 30 дней со дня принятия решения о корректировке инвестиционной программы организации горячего водоснабжения.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77. Информация, указанная в </w:t>
      </w:r>
      <w:hyperlink w:history="0" w:anchor="P395" w:tooltip="66. Информация о наличии (об отсутствии) технической возможности подключения (технологического присоединения) к централизованной системе водоотведения, а также о принятии и рассмотрении заявлений о заключении договоров о подключении (технологическом присоединении) к централизованной системе горячего водоснабжения содержит сведения:">
        <w:r>
          <w:rPr>
            <w:sz w:val="20"/>
            <w:color w:val="0000ff"/>
          </w:rPr>
          <w:t xml:space="preserve">пункте 66</w:t>
        </w:r>
      </w:hyperlink>
      <w:r>
        <w:rPr>
          <w:sz w:val="20"/>
        </w:rPr>
        <w:t xml:space="preserve"> настоящего документа, раскрывается организацией горячего водоснабжения ежеквартально, в течение 30 дней по истечении квартала, за который раскрывается информация.</w:t>
      </w:r>
    </w:p>
    <w:bookmarkStart w:id="426" w:name="P426"/>
    <w:bookmarkEnd w:id="42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78. Информация, указанная в </w:t>
      </w:r>
      <w:hyperlink w:history="0" w:anchor="P407" w:tooltip="70. Информация о способах приобретения, стоимости и об объемах товаров (работ, услуг), необходимых организации горячего водоснабжения для производства товаров (оказания услуг) в сфере горячего водоснабжения, тарифы на которые подлежат регулированию, содержит сведения о правовых актах, регламентирующих правила закупки (положение о закупке) в организации горячего водоснабжения, о месте размещения положения о закупке организации горячего водоснабжения, а также сведения о планировании закупок и результатах и...">
        <w:r>
          <w:rPr>
            <w:sz w:val="20"/>
            <w:color w:val="0000ff"/>
          </w:rPr>
          <w:t xml:space="preserve">пунктах 70</w:t>
        </w:r>
      </w:hyperlink>
      <w:r>
        <w:rPr>
          <w:sz w:val="20"/>
        </w:rPr>
        <w:t xml:space="preserve"> и </w:t>
      </w:r>
      <w:hyperlink w:history="0" w:anchor="P408" w:tooltip="71. Информация о предложении организации горячего водоснабжения об установлении тарифов в сфере горячего водоснабжения на очередной период регулирования содержит сведения:">
        <w:r>
          <w:rPr>
            <w:sz w:val="20"/>
            <w:color w:val="0000ff"/>
          </w:rPr>
          <w:t xml:space="preserve">71</w:t>
        </w:r>
      </w:hyperlink>
      <w:r>
        <w:rPr>
          <w:sz w:val="20"/>
        </w:rPr>
        <w:t xml:space="preserve"> настоящего документа, раскрывается организацией горячего водоснабжения в течение 30 дней со дня представления ею заявления об установлении тарифов в сфере горячего водоснабжения в исполнительный орган субъекта Российской Федерации в области государственного регулирования тарифов (орган местного самоуправления в случае, если законом субъекта Российской Федерации органам местного самоуправления переданы полномочия по установлению тарифов в сфере водоснабжения и водоотведения).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представления организацией горячего водоснабжения по своей инициативе в исполнительный орган субъекта Российской Федерации в области государственного регулирования тарифов (орган местного самоуправления в случае, если законом субъекта Российской Федерации органам местного самоуправления переданы полномочия по установлению тарифов в сфере водоснабжения и водоотведения) дополнительных материалов к предложению организации горячего водоснабжения об установлении тарифов в сфере горячего водоснабжения указанная в </w:t>
      </w:r>
      <w:hyperlink w:history="0" w:anchor="P426" w:tooltip="78. Информация, указанная в пунктах 70 и 71 настоящего документа, раскрывается организацией горячего водоснабжения в течение 30 дней со дня представления ею заявления об установлении тарифов в сфере горячего водоснабжения в исполнительный орган субъекта Российской Федерации в области государственного регулирования тарифов (орган местного самоуправления в случае, если законом субъекта Российской Федерации органам местного самоуправления переданы полномочия по установлению тарифов в сфере водоснабжения и в...">
        <w:r>
          <w:rPr>
            <w:sz w:val="20"/>
            <w:color w:val="0000ff"/>
          </w:rPr>
          <w:t xml:space="preserve">абзаце первом</w:t>
        </w:r>
      </w:hyperlink>
      <w:r>
        <w:rPr>
          <w:sz w:val="20"/>
        </w:rPr>
        <w:t xml:space="preserve"> настоящего пункта информация в части, содержащейся в таких дополнительных материалах, раскрывается организацией горячего водоснабжения в течение 7 дней со дня представления указанных дополнительных материалов.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79. Вновь созданными организациями горячего водоснабжения информация, указанная в </w:t>
      </w:r>
      <w:hyperlink w:history="0" w:anchor="P332" w:tooltip="60. Информация об организации горячего водоснабжения (общая информация) содержит следующие сведения:">
        <w:r>
          <w:rPr>
            <w:sz w:val="20"/>
            <w:color w:val="0000ff"/>
          </w:rPr>
          <w:t xml:space="preserve">пункте 60</w:t>
        </w:r>
      </w:hyperlink>
      <w:r>
        <w:rPr>
          <w:sz w:val="20"/>
        </w:rPr>
        <w:t xml:space="preserve"> настоящего документа, подлежит раскрытию в течение 30 дней со дня внесения записи о государственной регистрации организации горячего водоснабжения (индивидуального предпринимателя) в единый государственный реестр юридических лиц (единый государственный реестр индивидуальных предпринимателей).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V. Порядок раскрытия информации на основании письменных</w:t>
      </w:r>
    </w:p>
    <w:p>
      <w:pPr>
        <w:pStyle w:val="2"/>
        <w:jc w:val="center"/>
      </w:pPr>
      <w:r>
        <w:rPr>
          <w:sz w:val="20"/>
        </w:rPr>
        <w:t xml:space="preserve">запросов, в том числе поступивших в электронном виде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80. Информация, подлежащая раскрытию в соответствии с настоящим документом, предоставляется регулируемой организацией заинтересованному лицу на основании его письменного запроса о предоставлении информации, в том числе поступившего в электронном виде.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81. Предоставление информации на основании письменного запроса заинтересованного лица, в том числе поступившего в электронном виде, осуществляется в течение 30 дней со дня его поступления путем направления (в письменной форме) в адрес заинтересованного лица почтового отправления с уведомлением о вручении, либо путем выдачи лично заинтересованному лицу по месту нахождения регулируемой организации, либо путем направления ответа на указанный им адрес электронной почты.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82. Письменный запрос, поступивший в адрес регулируемой организации, в том числе в электронном виде, подлежит регистрации в день его поступления с присвоением ему регистрационного номера.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83. В письменном запросе, в том числе поступившем в электронном виде, указываются наименование и место нахождения регулируемой организации, в адрес которой направляется запрос, фамилия, имя и отчество (при наличии) (наименование юридического лица) заинтересованного лица, излагается суть запроса, проставляется дата, указывается способ получения информации (направление в адрес заинтересованного лица почтового отправления с уведомлением о вручении (с указанием почтового адреса), выдача лично по месту нахождения регулируемой организации или направление ответа на указанный адрес электронной почты (с указанием адреса электронной почты).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84. Регулируемые организации обязаны вести учет письменных запросов, в том числе поступивших в электронном виде, а также хранить копии ответов на такие запросы в течение 3 лет.</w:t>
      </w:r>
    </w:p>
    <w:p>
      <w:pPr>
        <w:pStyle w:val="0"/>
        <w:jc w:val="center"/>
      </w:pPr>
      <w:r>
        <w:rPr>
          <w:sz w:val="20"/>
        </w:rPr>
      </w:r>
    </w:p>
    <w:bookmarkStart w:id="439" w:name="P439"/>
    <w:bookmarkEnd w:id="439"/>
    <w:p>
      <w:pPr>
        <w:pStyle w:val="2"/>
        <w:outlineLvl w:val="1"/>
        <w:jc w:val="center"/>
      </w:pPr>
      <w:r>
        <w:rPr>
          <w:sz w:val="20"/>
        </w:rPr>
        <w:t xml:space="preserve">VI. Стандарты раскрытия информации органами</w:t>
      </w:r>
    </w:p>
    <w:p>
      <w:pPr>
        <w:pStyle w:val="2"/>
        <w:jc w:val="center"/>
      </w:pPr>
      <w:r>
        <w:rPr>
          <w:sz w:val="20"/>
        </w:rPr>
        <w:t xml:space="preserve">регулирования тарифов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85. Органом регулирования тарифов подлежит раскрытию следующая информация:</w:t>
      </w:r>
    </w:p>
    <w:bookmarkStart w:id="443" w:name="P443"/>
    <w:bookmarkEnd w:id="44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наименование органа регулирования тарифов, фамилия, имя и отчество (при наличии) руководителя;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контактные данные органа регулирования тарифов (место нахождения, почтовый адрес, справочные телефоны, адреса электронной почты, адрес официального сайта в сети "Интернет");</w:t>
      </w:r>
    </w:p>
    <w:bookmarkStart w:id="445" w:name="P445"/>
    <w:bookmarkEnd w:id="44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перечень регулируемых организаций, в отношении которых орган регулирования тарифов осуществляет регулирование тарифов в сфере водоснабжения и водоотведения;</w:t>
      </w:r>
    </w:p>
    <w:bookmarkStart w:id="446" w:name="P446"/>
    <w:bookmarkEnd w:id="44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дата, время и место проведения заседания правления (коллегии) органа регулирования тарифов, на котором планируется рассмотрение дел об установлении тарифов в сфере водоснабжения и водоотведения;</w:t>
      </w:r>
    </w:p>
    <w:bookmarkStart w:id="447" w:name="P447"/>
    <w:bookmarkEnd w:id="44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принятые органом регулирования решения об установлении тарифов в сфере водоснабжения и водоотведения;</w:t>
      </w:r>
    </w:p>
    <w:bookmarkStart w:id="448" w:name="P448"/>
    <w:bookmarkEnd w:id="44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протокол заседания правления (коллегии) органа регулирования тарифов, оформленный в соответствии с требованиями, установленными </w:t>
      </w:r>
      <w:hyperlink w:history="0" r:id="rId21" w:tooltip="Постановление Правительства РФ от 13.05.2013 N 406 (ред. от 28.11.2023) &quot;О государственном регулировании тарифов в сфере водоснабжения и водоотведения&quot; (вместе с &quot;Основами ценообразования в сфере водоснабжения и водоотведения&quot;, &quot;Правилами регулирования тарифов в сфере водоснабжения и водоотведения&quot;, &quot;Правилами определения размера инвестированного капитала в сфере водоснабжения и водоотведения и порядка ведения его учета&quot;, &quot;Правилами расчета нормы доходности инвестированного капитала в сфере водоснабжения и 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регулирования тарифов в сфере водоснабжения и водоотведения, утвержденными постановлением Правительства Российской Федерации от 13 мая 2013 г. N 406 "О государственном регулировании тарифов в сфере водоснабжения и водоотведения";</w:t>
      </w:r>
    </w:p>
    <w:bookmarkStart w:id="449" w:name="P449"/>
    <w:bookmarkEnd w:id="44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информация, раскрываемая регулируемыми организациями путем ее размещения в информационно-аналитической системе в соответствии с настоящим документом;</w:t>
      </w:r>
    </w:p>
    <w:bookmarkStart w:id="450" w:name="P450"/>
    <w:bookmarkEnd w:id="45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информация о привлечении к административной ответственности регулируемых организаций и должностных лиц за нарушение порядка, способа, сроков раскрытия информации, которые установлены настоящим документом, и форм ее предоставления, включающая: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сведения о лице, в отношении которого рассмотрено дело об административном правонарушении (общая информация о регулируемой организации и наименование должности);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краткое описание нарушения с указанием статьи </w:t>
      </w:r>
      <w:hyperlink w:history="0" r:id="rId22" w:tooltip="&quot;Кодекс Российской Федерации об административных правонарушениях&quot; от 30.12.2001 N 195-ФЗ (ред. от 12.12.2023) {КонсультантПлюс}">
        <w:r>
          <w:rPr>
            <w:sz w:val="20"/>
            <w:color w:val="0000ff"/>
          </w:rPr>
          <w:t xml:space="preserve">Кодекса</w:t>
        </w:r>
      </w:hyperlink>
      <w:r>
        <w:rPr>
          <w:sz w:val="20"/>
        </w:rPr>
        <w:t xml:space="preserve"> Российской Федерации об административных правонарушениях;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наименование субъекта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результат рассмотрения дела об административном правонарушении (с указанием вида административного наказания);</w:t>
      </w:r>
    </w:p>
    <w:bookmarkStart w:id="455" w:name="P455"/>
    <w:bookmarkEnd w:id="45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доклад, содержащий результаты обобщения правоприменительной практики, в рамках регионального государственного контроля (надзора) в области регулирования тарифов в сфере водоснабжения и водоотведения в случае, если региональный государственный контроль (надзор) в области регулирования тарифов в сфере водоснабжения и водоотведения в соответствии с положением, утвержденным высшим исполнительным органом субъекта Российской Федерации, осуществляется исполнительным органом субъекта Российской Федерации в области государственного регулирования тарифов (информация раскрывается исполнительным органом субъекта Российской Федерации в области государственного регулирования тарифов).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86. Информация, указанная в </w:t>
      </w:r>
      <w:hyperlink w:history="0" w:anchor="P443" w:tooltip="а) наименование органа регулирования тарифов, фамилия, имя и отчество (при наличии) руководителя;">
        <w:r>
          <w:rPr>
            <w:sz w:val="20"/>
            <w:color w:val="0000ff"/>
          </w:rPr>
          <w:t xml:space="preserve">подпунктах "а"</w:t>
        </w:r>
      </w:hyperlink>
      <w:r>
        <w:rPr>
          <w:sz w:val="20"/>
        </w:rPr>
        <w:t xml:space="preserve"> - </w:t>
      </w:r>
      <w:hyperlink w:history="0" w:anchor="P445" w:tooltip="в) перечень регулируемых организаций, в отношении которых орган регулирования тарифов осуществляет регулирование тарифов в сфере водоснабжения и водоотведения;">
        <w:r>
          <w:rPr>
            <w:sz w:val="20"/>
            <w:color w:val="0000ff"/>
          </w:rPr>
          <w:t xml:space="preserve">"в" пункта 85</w:t>
        </w:r>
      </w:hyperlink>
      <w:r>
        <w:rPr>
          <w:sz w:val="20"/>
        </w:rPr>
        <w:t xml:space="preserve"> настоящего документа, раскрывается органом регулирования тарифов в течение 30 дней со дня изменения информации.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87. Информация, указанная в </w:t>
      </w:r>
      <w:hyperlink w:history="0" w:anchor="P446" w:tooltip="г) дата, время и место проведения заседания правления (коллегии) органа регулирования тарифов, на котором планируется рассмотрение дел об установлении тарифов в сфере водоснабжения и водоотведения;">
        <w:r>
          <w:rPr>
            <w:sz w:val="20"/>
            <w:color w:val="0000ff"/>
          </w:rPr>
          <w:t xml:space="preserve">подпункте "г" пункта 85</w:t>
        </w:r>
      </w:hyperlink>
      <w:r>
        <w:rPr>
          <w:sz w:val="20"/>
        </w:rPr>
        <w:t xml:space="preserve"> настоящего документа, раскрывается органом регулирования тарифов не позднее 10-го дня до даты заседания правления (коллегии) органа регулирования тарифов, на котором планируется рассмотрение дел об установлении тарифов в сфере водоснабжения и водоотведения.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88. Информация, указанная в </w:t>
      </w:r>
      <w:hyperlink w:history="0" w:anchor="P447" w:tooltip="д) принятые органом регулирования решения об установлении тарифов в сфере водоснабжения и водоотведения;">
        <w:r>
          <w:rPr>
            <w:sz w:val="20"/>
            <w:color w:val="0000ff"/>
          </w:rPr>
          <w:t xml:space="preserve">подпунктах "д"</w:t>
        </w:r>
      </w:hyperlink>
      <w:r>
        <w:rPr>
          <w:sz w:val="20"/>
        </w:rPr>
        <w:t xml:space="preserve"> и </w:t>
      </w:r>
      <w:hyperlink w:history="0" w:anchor="P448" w:tooltip="е) протокол заседания правления (коллегии) органа регулирования тарифов, оформленный в соответствии с требованиями, установленными Правилами регулирования тарифов в сфере водоснабжения и водоотведения, утвержденными постановлением Правительства Российской Федерации от 13 мая 2013 г. N 406 &quot;О государственном регулировании тарифов в сфере водоснабжения и водоотведения&quot;;">
        <w:r>
          <w:rPr>
            <w:sz w:val="20"/>
            <w:color w:val="0000ff"/>
          </w:rPr>
          <w:t xml:space="preserve">"е" пункта 85</w:t>
        </w:r>
      </w:hyperlink>
      <w:r>
        <w:rPr>
          <w:sz w:val="20"/>
        </w:rPr>
        <w:t xml:space="preserve"> настоящего документа, раскрывается органом регулирования в течение 7 рабочих дней со дня принятия соответствующего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89. Информация, указанная в </w:t>
      </w:r>
      <w:hyperlink w:history="0" w:anchor="P449" w:tooltip="ж) информация, раскрываемая регулируемыми организациями путем ее размещения в информационно-аналитической системе в соответствии с настоящим документом;">
        <w:r>
          <w:rPr>
            <w:sz w:val="20"/>
            <w:color w:val="0000ff"/>
          </w:rPr>
          <w:t xml:space="preserve">подпункте "ж" пункта 85</w:t>
        </w:r>
      </w:hyperlink>
      <w:r>
        <w:rPr>
          <w:sz w:val="20"/>
        </w:rPr>
        <w:t xml:space="preserve"> настоящего документа, раскрывается в течение 10 дней со дня раскрытия информации в информационно-аналитической системе.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90. Информация, указанная в </w:t>
      </w:r>
      <w:hyperlink w:history="0" w:anchor="P450" w:tooltip="з) информация о привлечении к административной ответственности регулируемых организаций и должностных лиц за нарушение порядка, способа, сроков раскрытия информации, которые установлены настоящим документом, и форм ее предоставления, включающая:">
        <w:r>
          <w:rPr>
            <w:sz w:val="20"/>
            <w:color w:val="0000ff"/>
          </w:rPr>
          <w:t xml:space="preserve">подпункте "з" пункта 85</w:t>
        </w:r>
      </w:hyperlink>
      <w:r>
        <w:rPr>
          <w:sz w:val="20"/>
        </w:rPr>
        <w:t xml:space="preserve"> настоящего документа, раскрывается ежегодно, до 30 апреля года, следующего за отчетным годом.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91. Информация, указанная в </w:t>
      </w:r>
      <w:hyperlink w:history="0" w:anchor="P455" w:tooltip="и) доклад, содержащий результаты обобщения правоприменительной практики, в рамках регионального государственного контроля (надзора) в области регулирования тарифов в сфере водоснабжения и водоотведения в случае, если региональный государственный контроль (надзор) в области регулирования тарифов в сфере водоснабжения и водоотведения в соответствии с положением, утвержденным высшим исполнительным органом субъекта Российской Федерации, осуществляется исполнительным органом субъекта Российской Федерации в об...">
        <w:r>
          <w:rPr>
            <w:sz w:val="20"/>
            <w:color w:val="0000ff"/>
          </w:rPr>
          <w:t xml:space="preserve">подпункте "и" пункта 85</w:t>
        </w:r>
      </w:hyperlink>
      <w:r>
        <w:rPr>
          <w:sz w:val="20"/>
        </w:rPr>
        <w:t xml:space="preserve"> настоящего документа, раскрывается не позднее 3 дней со дня утверждения доклада, содержащего результаты обобщения правоприменительной практики в рамках регионального государственного контроля (надзора) в области регулирования тарифов в сфере водоснабжения и водоотведения.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92. В случае если в раскрываемой информации произошли изменения, сведения об этих изменениях подлежат опубликованию в тех же источниках, в которых первоначально была опубликована соответствующая информация, в течение 30 дней со дня их изменения.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26 января 2023 г. N 108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473" w:name="P473"/>
    <w:bookmarkEnd w:id="473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УТРАТИВШИХ СИЛУ АКТА ПРАВИТЕЛЬСТВА РОССИЙСКОЙ ФЕДЕРАЦИИ</w:t>
      </w:r>
    </w:p>
    <w:p>
      <w:pPr>
        <w:pStyle w:val="2"/>
        <w:jc w:val="center"/>
      </w:pPr>
      <w:r>
        <w:rPr>
          <w:sz w:val="20"/>
        </w:rPr>
        <w:t xml:space="preserve">И ОТДЕЛЬНЫХ ПОЛОЖЕНИЙ АКТОВ ПРАВИТЕЛЬСТВА</w:t>
      </w:r>
    </w:p>
    <w:p>
      <w:pPr>
        <w:pStyle w:val="2"/>
        <w:jc w:val="center"/>
      </w:pPr>
      <w:r>
        <w:rPr>
          <w:sz w:val="20"/>
        </w:rPr>
        <w:t xml:space="preserve">РОССИЙСКОЙ ФЕДЕРАЦИИ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</w:t>
      </w:r>
      <w:hyperlink w:history="0" r:id="rId23" w:tooltip="Постановление Правительства РФ от 17.01.2013 N 6 (ред. от 31.03.2018, с изм. от 30.04.2020) &quot;О стандартах раскрытия информации в сфере водоснабжения и водоотведения&quot; (с изм. и доп., вступ. в силу с 01.01.2019)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17 января 2013 г. N 6 "О стандартах раскрытия информации в сфере водоснабжения и водоотведения" (Собрание законодательства Российской Федерации, 2013, N 3, ст. 205).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</w:t>
      </w:r>
      <w:hyperlink w:history="0" r:id="rId24" w:tooltip="Постановление Правительства РФ от 04.09.2015 N 941 (ред. от 25.12.2021) &quot;О внесении изменений,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едеральной антимонопольной службой решений об определении (установлении) цен (тарифов) и (или) их предельных уровней в сфере деятельности субъектов естественных монополий и иных регулируемых организаций&quot; {КонсультантПлюс}">
        <w:r>
          <w:rPr>
            <w:sz w:val="20"/>
            <w:color w:val="0000ff"/>
          </w:rPr>
          <w:t xml:space="preserve">Пункт 62</w:t>
        </w:r>
      </w:hyperlink>
      <w:r>
        <w:rPr>
          <w:sz w:val="20"/>
        </w:rPr>
        <w:t xml:space="preserve"> изменений, которые вносятся в акты Правительства Российской Федерации в связи с упразднением Федеральной службы по тарифам, утвержденных постановлением Правительства Российской Федерации от 4 сентября 2015 г. N 941 "О внесении изменений,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Федеральной антимонопольной службой решений об определении (установлении) цен (тарифов) и (или) их предельных уровней в сфере деятельности субъектов естественных монополий и иных регулируемых организаций" (Собрание законодательства Российской Федерации, 2015, N 37, ст. 5153).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</w:t>
      </w:r>
      <w:hyperlink w:history="0" r:id="rId25" w:tooltip="Постановление Правительства РФ от 31.08.2017 N 1053 &quot;О внесении изменений в некоторые акты Правительства Российской Федерации в части раскрытия информации о процедуре подключения (технологического присоединения) объектов капитального строительства к сетям инженерно-технического обеспечения&quot; ------------ Утратил силу или отменен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изменений, которые вносятся в акты Правительства Российской Федерации в части раскрытия информации о процедуре подключения (технологического присоединения) объектов капитального строительства к сетям инженерно-технического обеспечения, утвержденных постановлением Правительства Российской Федерации от 31 августа 2017 г. N 1053 "О внесении изменений в некоторые акты Правительства Российской Федерации в части раскрытия информации о процедуре подключения (технологического присоединения) объектов капитального строительства к сетям инженерно-технического обеспечения" (Собрание законодательства Российской Федерации, 2017, N 37, ст. 5521).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</w:t>
      </w:r>
      <w:hyperlink w:history="0" r:id="rId26" w:tooltip="Постановление Правительства РФ от 31.03.2018 N 390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31 марта 2018 г. N 390 "О внесении изменений в некоторые акты Правительства Российской Федерации" (Собрание законодательства Российской Федерации, 2018, N 15, ст. 2156).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7" w:bottom="1440" w:left="1134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26.01.2023 N 108</w:t>
            <w:br/>
            <w:t>"О стандартах раскрытия информации в сфере водоснабжения и водоотведе...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21.12.2023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49646&amp;dst=100074" TargetMode = "External"/>
	<Relationship Id="rId8" Type="http://schemas.openxmlformats.org/officeDocument/2006/relationships/hyperlink" Target="https://login.consultant.ru/link/?req=doc&amp;base=LAW&amp;n=449646&amp;dst=100495" TargetMode = "External"/>
	<Relationship Id="rId9" Type="http://schemas.openxmlformats.org/officeDocument/2006/relationships/hyperlink" Target="https://login.consultant.ru/link/?req=doc&amp;base=LAW&amp;n=451582&amp;dst=100646" TargetMode = "External"/>
	<Relationship Id="rId10" Type="http://schemas.openxmlformats.org/officeDocument/2006/relationships/hyperlink" Target="https://login.consultant.ru/link/?req=doc&amp;base=LAW&amp;n=455726&amp;dst=100006" TargetMode = "External"/>
	<Relationship Id="rId11" Type="http://schemas.openxmlformats.org/officeDocument/2006/relationships/hyperlink" Target="https://login.consultant.ru/link/?req=doc&amp;base=LAW&amp;n=455726&amp;dst=100006" TargetMode = "External"/>
	<Relationship Id="rId12" Type="http://schemas.openxmlformats.org/officeDocument/2006/relationships/hyperlink" Target="https://login.consultant.ru/link/?req=doc&amp;base=LAW&amp;n=463200&amp;dst=100023" TargetMode = "External"/>
	<Relationship Id="rId13" Type="http://schemas.openxmlformats.org/officeDocument/2006/relationships/hyperlink" Target="https://login.consultant.ru/link/?req=doc&amp;base=LAW&amp;n=463200&amp;dst=100023" TargetMode = "External"/>
	<Relationship Id="rId14" Type="http://schemas.openxmlformats.org/officeDocument/2006/relationships/hyperlink" Target="https://login.consultant.ru/link/?req=doc&amp;base=LAW&amp;n=463200&amp;dst=100023" TargetMode = "External"/>
	<Relationship Id="rId15" Type="http://schemas.openxmlformats.org/officeDocument/2006/relationships/hyperlink" Target="https://login.consultant.ru/link/?req=doc&amp;base=LAW&amp;n=463200&amp;dst=100023" TargetMode = "External"/>
	<Relationship Id="rId16" Type="http://schemas.openxmlformats.org/officeDocument/2006/relationships/hyperlink" Target="https://login.consultant.ru/link/?req=doc&amp;base=LAW&amp;n=463200&amp;dst=100023" TargetMode = "External"/>
	<Relationship Id="rId17" Type="http://schemas.openxmlformats.org/officeDocument/2006/relationships/hyperlink" Target="https://login.consultant.ru/link/?req=doc&amp;base=LAW&amp;n=463200&amp;dst=100023" TargetMode = "External"/>
	<Relationship Id="rId18" Type="http://schemas.openxmlformats.org/officeDocument/2006/relationships/hyperlink" Target="https://login.consultant.ru/link/?req=doc&amp;base=LAW&amp;n=463200&amp;dst=100023" TargetMode = "External"/>
	<Relationship Id="rId19" Type="http://schemas.openxmlformats.org/officeDocument/2006/relationships/hyperlink" Target="https://login.consultant.ru/link/?req=doc&amp;base=LAW&amp;n=463200&amp;dst=100023" TargetMode = "External"/>
	<Relationship Id="rId20" Type="http://schemas.openxmlformats.org/officeDocument/2006/relationships/hyperlink" Target="https://login.consultant.ru/link/?req=doc&amp;base=LAW&amp;n=463200&amp;dst=100023" TargetMode = "External"/>
	<Relationship Id="rId21" Type="http://schemas.openxmlformats.org/officeDocument/2006/relationships/hyperlink" Target="https://login.consultant.ru/link/?req=doc&amp;base=LAW&amp;n=463200&amp;dst=100307" TargetMode = "External"/>
	<Relationship Id="rId22" Type="http://schemas.openxmlformats.org/officeDocument/2006/relationships/hyperlink" Target="https://login.consultant.ru/link/?req=doc&amp;base=LAW&amp;n=464175" TargetMode = "External"/>
	<Relationship Id="rId23" Type="http://schemas.openxmlformats.org/officeDocument/2006/relationships/hyperlink" Target="https://login.consultant.ru/link/?req=doc&amp;base=LAW&amp;n=301407" TargetMode = "External"/>
	<Relationship Id="rId24" Type="http://schemas.openxmlformats.org/officeDocument/2006/relationships/hyperlink" Target="https://login.consultant.ru/link/?req=doc&amp;base=LAW&amp;n=405778&amp;dst=100289" TargetMode = "External"/>
	<Relationship Id="rId25" Type="http://schemas.openxmlformats.org/officeDocument/2006/relationships/hyperlink" Target="https://login.consultant.ru/link/?req=doc&amp;base=LAW&amp;n=239686&amp;dst=100010" TargetMode = "External"/>
	<Relationship Id="rId26" Type="http://schemas.openxmlformats.org/officeDocument/2006/relationships/hyperlink" Target="https://login.consultant.ru/link/?req=doc&amp;base=LAW&amp;n=294772&amp;dst=100015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4023.00.50</Application>
  <Company>КонсультантПлюс Версия 4023.00.50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26.01.2023 N 108
"О стандартах раскрытия информации в сфере водоснабжения и водоотведения"</dc:title>
  <dcterms:created xsi:type="dcterms:W3CDTF">2023-12-21T06:43:39Z</dcterms:created>
</cp:coreProperties>
</file>